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</w:tblGrid>
      <w:tr w:rsidR="003F3EE7" w:rsidRPr="00C9357C" w:rsidTr="003F3EE7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3F3EE7" w:rsidRPr="00C9357C" w:rsidRDefault="00E6066F" w:rsidP="000B21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63636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63636"/>
                <w:lang w:eastAsia="hr-HR"/>
              </w:rPr>
              <w:t xml:space="preserve"> </w:t>
            </w:r>
          </w:p>
        </w:tc>
      </w:tr>
    </w:tbl>
    <w:p w:rsidR="003F3EE7" w:rsidRPr="00C9357C" w:rsidRDefault="003F3EE7" w:rsidP="000B2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color w:val="333333"/>
          <w:lang w:eastAsia="hr-HR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3F3EE7" w:rsidRPr="00C9357C" w:rsidTr="003F3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EE7" w:rsidRPr="00C9357C" w:rsidRDefault="00E6066F" w:rsidP="000B21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999999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999999"/>
                <w:lang w:eastAsia="hr-HR"/>
              </w:rPr>
              <w:t xml:space="preserve"> </w:t>
            </w:r>
            <w:r w:rsidR="003F3EE7" w:rsidRPr="00C9357C">
              <w:rPr>
                <w:rFonts w:ascii="Times New Roman" w:eastAsia="Times New Roman" w:hAnsi="Times New Roman" w:cs="Times New Roman"/>
                <w:color w:val="999999"/>
                <w:lang w:eastAsia="hr-HR"/>
              </w:rPr>
              <w:t xml:space="preserve"> </w:t>
            </w:r>
          </w:p>
        </w:tc>
      </w:tr>
      <w:tr w:rsidR="003F3EE7" w:rsidRPr="00C9357C" w:rsidTr="003F3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EE7" w:rsidRPr="00C9357C" w:rsidRDefault="00E6066F" w:rsidP="000B21D4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hr-HR"/>
              </w:rPr>
            </w:pPr>
            <w:r w:rsidRPr="00C9357C">
              <w:rPr>
                <w:lang w:eastAsia="hr-HR"/>
              </w:rPr>
              <w:t xml:space="preserve">           </w:t>
            </w:r>
            <w:r w:rsidRPr="00C9357C">
              <w:rPr>
                <w:rFonts w:ascii="Times New Roman" w:hAnsi="Times New Roman" w:cs="Times New Roman"/>
                <w:lang w:eastAsia="hr-HR"/>
              </w:rPr>
              <w:t>REPUBLIKA HRVATSKA</w:t>
            </w:r>
          </w:p>
          <w:p w:rsidR="00E6066F" w:rsidRPr="00C9357C" w:rsidRDefault="00E6066F" w:rsidP="000B21D4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hr-HR"/>
              </w:rPr>
            </w:pPr>
            <w:r w:rsidRPr="00C9357C">
              <w:rPr>
                <w:rFonts w:ascii="Times New Roman" w:hAnsi="Times New Roman" w:cs="Times New Roman"/>
                <w:lang w:eastAsia="hr-HR"/>
              </w:rPr>
              <w:t>KRAPINSKO ZAGORSKA ŽUPANIJA</w:t>
            </w:r>
          </w:p>
          <w:p w:rsidR="00E6066F" w:rsidRPr="00C9357C" w:rsidRDefault="00E6066F" w:rsidP="000B21D4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hr-HR"/>
              </w:rPr>
            </w:pPr>
            <w:r w:rsidRPr="00C9357C">
              <w:rPr>
                <w:rFonts w:ascii="Times New Roman" w:hAnsi="Times New Roman" w:cs="Times New Roman"/>
                <w:lang w:eastAsia="hr-HR"/>
              </w:rPr>
              <w:t xml:space="preserve">     OPĆINA VELIKO TRGOVIŠĆE</w:t>
            </w:r>
          </w:p>
          <w:p w:rsidR="00E6066F" w:rsidRPr="00C9357C" w:rsidRDefault="00E6066F" w:rsidP="000B21D4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hr-HR"/>
              </w:rPr>
            </w:pPr>
            <w:r w:rsidRPr="00C9357C">
              <w:rPr>
                <w:rFonts w:ascii="Times New Roman" w:hAnsi="Times New Roman" w:cs="Times New Roman"/>
                <w:lang w:eastAsia="hr-HR"/>
              </w:rPr>
              <w:t xml:space="preserve">              OPĆINSKO VIJEĆE</w:t>
            </w:r>
            <w:r w:rsidR="001246CD">
              <w:rPr>
                <w:rFonts w:ascii="Times New Roman" w:hAnsi="Times New Roman" w:cs="Times New Roman"/>
                <w:lang w:eastAsia="hr-HR"/>
              </w:rPr>
              <w:t xml:space="preserve">                                 </w:t>
            </w:r>
            <w:r w:rsidR="001246CD">
              <w:rPr>
                <w:rFonts w:ascii="Times New Roman" w:hAnsi="Times New Roman" w:cs="Times New Roman"/>
                <w:b/>
                <w:sz w:val="24"/>
                <w:szCs w:val="24"/>
              </w:rPr>
              <w:t>OBJAVA 17/2014</w:t>
            </w:r>
            <w:bookmarkStart w:id="0" w:name="_GoBack"/>
            <w:bookmarkEnd w:id="0"/>
          </w:p>
          <w:p w:rsidR="00E6066F" w:rsidRPr="00C9357C" w:rsidRDefault="00E6066F" w:rsidP="000B21D4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hr-HR"/>
              </w:rPr>
            </w:pPr>
            <w:r w:rsidRPr="00C9357C">
              <w:rPr>
                <w:rFonts w:ascii="Times New Roman" w:hAnsi="Times New Roman" w:cs="Times New Roman"/>
                <w:lang w:eastAsia="hr-HR"/>
              </w:rPr>
              <w:t>KLASA:</w:t>
            </w:r>
            <w:r w:rsidR="00C55DD9">
              <w:rPr>
                <w:rFonts w:ascii="Times New Roman" w:hAnsi="Times New Roman" w:cs="Times New Roman"/>
                <w:lang w:eastAsia="hr-HR"/>
              </w:rPr>
              <w:t>021-01/14-01/18</w:t>
            </w:r>
          </w:p>
          <w:p w:rsidR="00E6066F" w:rsidRPr="00C9357C" w:rsidRDefault="00E6066F" w:rsidP="000B21D4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hr-HR"/>
              </w:rPr>
            </w:pPr>
            <w:proofErr w:type="spellStart"/>
            <w:r w:rsidRPr="00C9357C">
              <w:rPr>
                <w:rFonts w:ascii="Times New Roman" w:hAnsi="Times New Roman" w:cs="Times New Roman"/>
                <w:lang w:eastAsia="hr-HR"/>
              </w:rPr>
              <w:t>UR.BROJ</w:t>
            </w:r>
            <w:proofErr w:type="spellEnd"/>
            <w:r w:rsidRPr="00C9357C">
              <w:rPr>
                <w:rFonts w:ascii="Times New Roman" w:hAnsi="Times New Roman" w:cs="Times New Roman"/>
                <w:lang w:eastAsia="hr-HR"/>
              </w:rPr>
              <w:t>:</w:t>
            </w:r>
            <w:r w:rsidR="00C55DD9">
              <w:rPr>
                <w:rFonts w:ascii="Times New Roman" w:hAnsi="Times New Roman" w:cs="Times New Roman"/>
                <w:lang w:eastAsia="hr-HR"/>
              </w:rPr>
              <w:t xml:space="preserve"> 2197/05-14-05-2</w:t>
            </w:r>
          </w:p>
          <w:p w:rsidR="00E6066F" w:rsidRPr="00C9357C" w:rsidRDefault="00E6066F" w:rsidP="000B21D4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hr-HR"/>
              </w:rPr>
            </w:pPr>
            <w:r w:rsidRPr="00C9357C">
              <w:rPr>
                <w:rFonts w:ascii="Times New Roman" w:hAnsi="Times New Roman" w:cs="Times New Roman"/>
                <w:lang w:eastAsia="hr-HR"/>
              </w:rPr>
              <w:t xml:space="preserve">Veliko </w:t>
            </w:r>
            <w:proofErr w:type="spellStart"/>
            <w:r w:rsidRPr="00C9357C">
              <w:rPr>
                <w:rFonts w:ascii="Times New Roman" w:hAnsi="Times New Roman" w:cs="Times New Roman"/>
                <w:lang w:eastAsia="hr-HR"/>
              </w:rPr>
              <w:t>Trgovišće</w:t>
            </w:r>
            <w:proofErr w:type="spellEnd"/>
            <w:r w:rsidRPr="00C9357C">
              <w:rPr>
                <w:rFonts w:ascii="Times New Roman" w:hAnsi="Times New Roman" w:cs="Times New Roman"/>
                <w:lang w:eastAsia="hr-HR"/>
              </w:rPr>
              <w:t xml:space="preserve">, </w:t>
            </w:r>
            <w:r w:rsidR="00C55DD9">
              <w:rPr>
                <w:rFonts w:ascii="Times New Roman" w:hAnsi="Times New Roman" w:cs="Times New Roman"/>
                <w:lang w:eastAsia="hr-HR"/>
              </w:rPr>
              <w:t>22.07.2014.g.</w:t>
            </w:r>
          </w:p>
          <w:p w:rsidR="00E6066F" w:rsidRPr="00C9357C" w:rsidRDefault="00E6066F" w:rsidP="000B21D4">
            <w:pPr>
              <w:pStyle w:val="Bezproreda"/>
              <w:spacing w:line="276" w:lineRule="auto"/>
              <w:rPr>
                <w:lang w:eastAsia="hr-HR"/>
              </w:rPr>
            </w:pPr>
          </w:p>
          <w:p w:rsidR="003F3EE7" w:rsidRPr="00C9357C" w:rsidRDefault="00E6066F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 </w:t>
            </w:r>
          </w:p>
          <w:p w:rsidR="003F3EE7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Na temelju članka 35. stavak 1. točke 4. Zakona o lokalnoj i područnoj (regionalnoj) samoupravi (</w:t>
            </w:r>
            <w:r w:rsidR="00D47105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„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</w:t>
            </w:r>
            <w:r w:rsidR="00D47105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arodne novine“ broj: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33/01, 60/01, 129/05, 109/07, 125/08, 36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/09, 150/11, 144/12) i članka 35. Statuta o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pćine 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(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„Službeni glas</w:t>
            </w:r>
            <w:r w:rsidR="00D47105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nik KZŽ“ broj: 23/08. i 8/13.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), Općinsko vijeće o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pćine 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,  na prijedlog općinskog načelnika na </w:t>
            </w:r>
            <w:r w:rsidR="008060E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8. sjednici održanoj dana </w:t>
            </w:r>
            <w:r w:rsidR="00C55DD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21. srpnja  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2014.g.  don</w:t>
            </w:r>
            <w:r w:rsidR="0051762C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os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i</w:t>
            </w:r>
          </w:p>
          <w:p w:rsidR="000B21D4" w:rsidRDefault="000B21D4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0B21D4" w:rsidRPr="000B21D4" w:rsidRDefault="000B21D4" w:rsidP="000B21D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3F3EE7" w:rsidRPr="000B21D4" w:rsidRDefault="000B21D4" w:rsidP="000B21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21D4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 D L U K U</w:t>
            </w:r>
          </w:p>
          <w:p w:rsidR="003F3EE7" w:rsidRPr="000B21D4" w:rsidRDefault="003F3EE7" w:rsidP="000B21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21D4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 ustrojstvu i djelokrugu</w:t>
            </w:r>
          </w:p>
          <w:p w:rsidR="003F3EE7" w:rsidRPr="000B21D4" w:rsidRDefault="00AE1102" w:rsidP="000B21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21D4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Jedinstvenog upravnog odjela o</w:t>
            </w:r>
            <w:r w:rsidR="003F3EE7" w:rsidRPr="000B21D4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pćine </w:t>
            </w:r>
            <w:r w:rsidRPr="000B21D4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AE1102" w:rsidRDefault="00AE1102" w:rsidP="000B21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21D4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Veliko </w:t>
            </w:r>
            <w:proofErr w:type="spellStart"/>
            <w:r w:rsidRPr="000B21D4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Trgovišće</w:t>
            </w:r>
            <w:proofErr w:type="spellEnd"/>
          </w:p>
          <w:p w:rsidR="000B21D4" w:rsidRPr="000B21D4" w:rsidRDefault="000B21D4" w:rsidP="000B21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1102" w:rsidRPr="000B21D4" w:rsidRDefault="00AE1102" w:rsidP="000B21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F3EE7" w:rsidRPr="00C9357C" w:rsidRDefault="007F2A3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I </w:t>
            </w:r>
            <w:r w:rsidR="003F3EE7"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OPĆE ODREDBE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Ovom Odlukom uređuje se ustrojst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vo i djelokrug upravnog tijela o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pćine </w:t>
            </w:r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AE1102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organizirano</w:t>
            </w:r>
            <w:r w:rsidR="008060E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g kao Jedinstveni upravni odjel.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2.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Jedinstveni upravni odjel ustrojava se za obavljanje upravnih, stručnih i drugih posl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ova iz samoupravnog djelokruga o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pćine </w:t>
            </w:r>
            <w:r w:rsidR="00EF019A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EF019A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Jedinstveni upravni odjel u okviru svog djelokruga neposredno izvršava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i nadzire provedbu općih akata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te obavlja druge poslove u skladu s propisima.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3.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Jedinstveni upravni odjel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smješten je u zgradi sjedišta o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pćine 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Jedinstveni upravni odjel ima svoj pečat koji sadrži naziv: Republika Hrvatska, 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Krapinsko zagorska županija, o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pćina 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Jedinstveni upravni odjel.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Zaglavlje akta Jedinstvenog upravnog odjela sadrži: 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naziv Republika Hrvatska, 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Krapinsko zagorska županija, o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pćina 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Jedinstveni upravni odjel, klasifikacijsku oznaku</w:t>
            </w:r>
            <w:r w:rsidR="005C5AD0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uru</w:t>
            </w:r>
            <w:r w:rsidR="0051762C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džbeni broj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te datum i mjesto izrade akta.</w:t>
            </w:r>
          </w:p>
          <w:p w:rsidR="0051762C" w:rsidRPr="00C9357C" w:rsidRDefault="00EF019A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Na aktima 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koji se upućuju državnim tijelima, tijelima područne (regionalne) samouprave, </w:t>
            </w:r>
            <w:r w:rsidR="008060E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tijelima drugih jedinica lokalne samouprave,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dužnosnicima i sl.,  a  imaju karakter pozivnice ili su 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lastRenderedPageBreak/>
              <w:t xml:space="preserve">sličnog sadržaja može se koristiti grb Općine.   </w:t>
            </w:r>
          </w:p>
          <w:p w:rsidR="00C9357C" w:rsidRDefault="00C9357C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4.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Općinski načelnik usmjerava djelovanje 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Jedinstvenog upravnog odjela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u obavljanju poslova iz njegovog samoupravnog djelokruga i nadzire njegov rad. 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5.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Sredstva za rad Jedinstvenog upravnog odj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ela osiguravaju se u Proračunu o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pćine 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i iz drugih izvora u skladu sa zakonom.</w:t>
            </w:r>
          </w:p>
          <w:p w:rsidR="00C9357C" w:rsidRPr="00C9357C" w:rsidRDefault="00C9357C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3F3EE7" w:rsidRPr="00C9357C" w:rsidRDefault="007F2A3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II </w:t>
            </w:r>
            <w:r w:rsidR="00C55D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UNUTARNJI  RED</w:t>
            </w:r>
            <w:r w:rsidR="003F3EE7"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 I DJELOKRUG RADA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6.</w:t>
            </w:r>
          </w:p>
          <w:p w:rsidR="003F3EE7" w:rsidRPr="00C9357C" w:rsidRDefault="00C55DD9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Unutarnji red Jedinstvenog upravnog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odjel</w:t>
            </w:r>
            <w:r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a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utvrđuje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se u skladu s rasporedom i opsegom poslova te prema srodnosti, organizacijskoj povezanosti i potrebi učinkovitog obavljanja posl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ova iz samoupravnog djelokruga o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pćine 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Veliko </w:t>
            </w:r>
            <w:proofErr w:type="spellStart"/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, učinkovitog rukovođenja njegovim radom i odgovornosti u radu. Unutarnje </w:t>
            </w:r>
            <w:r w:rsidR="008060E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uređenje O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djela uređuje se ovisno o djelokrugu, opsegu poslova i nadležnosti utvrđenoj zakonom, Statutom 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te drugim propisima i općim aktima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. 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</w:p>
          <w:p w:rsidR="00C9357C" w:rsidRPr="00C9357C" w:rsidRDefault="00C9357C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3F3EE7" w:rsidRPr="00C9357C" w:rsidRDefault="007F2A3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III </w:t>
            </w:r>
            <w:r w:rsidR="003F3EE7"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DJELOKRUG UPRAVNOG ODJELA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7.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Jedinstveni upravni odjel obavlja poslove iz</w:t>
            </w:r>
            <w:r w:rsidR="007F2A3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samoupravnog djelokruga Općine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sukladno zakonima i drugim propisima i to naročito: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a) Opći poslovi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imovinsko-pravni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poslovi,  radni odnosi,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poslovi prostornog planiranja i infrastrukture, gospodarstva i društvenih djelatnosti;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- poslovi vezani uz </w:t>
            </w:r>
            <w:r w:rsidR="008060E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djelokrug poslova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općinskog načelnika,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poslovi vezani uz rad Općinskog v</w:t>
            </w:r>
            <w:r w:rsidR="008060E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ijeća i njegovih radnih tijela,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izrada i priprema nacrta općih i pojedinačnih akata za Općinsko vijeće i općinskog načelnika,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- upravljanje ljudskim potencijalima ( briga o stručnom osposobljavanju i 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usavršavanju 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službenika, radni odnosi služ</w:t>
            </w:r>
            <w:r w:rsidR="00C55DD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benika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, zaštita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na radu i sl.),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poslovi prijemne kancelarije i otpreme pošte,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zaštita i čuvanje arhivskog gradiva,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- analiziranje i predlaganje djelatnosti i akata u cilju podizanja kvalitete rada, modernizacije 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metoda rada i bolje usklađenosti djelovanja općinske uprave,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- upravljanje informacijama (odnosi s javnošću, komunikacija 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 korisnicima upravnih usluga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),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zastupanje po punomoći i praćenje sudjelovanja Općine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u sudskim postupcima te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imovinsko-pravnim upravnim postupcima,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poslovi prisilne naplate komunalne naknade, komunal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nog doprinosa, te naplate poreznih prihoda i drugih javnih davanja,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</w:p>
          <w:p w:rsidR="003F3EE7" w:rsidRPr="00C9357C" w:rsidRDefault="0078224E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provodi ili osigurava provođenje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postupka javne nabave,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- poslovi praćenja stanja u prostoru 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izrada pripadajućih akata, kao i poslovi prostornog uređenja i planiranja,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lastRenderedPageBreak/>
              <w:t xml:space="preserve">- poslovi pripreme i praćenja izrade dokumenata potrebnih za realizaciju izgradnje općinskih 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razvojnih projekata,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poslovi suradnje sa susjednim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jedinicama lokalne samouprave,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funkcioniranje i razvitak komunalnog gospodarstva,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provođenje komunalnog reda,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uređenje prometa na području općine,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održavanje imovine Općine,</w:t>
            </w:r>
          </w:p>
          <w:p w:rsidR="00A1795B" w:rsidRPr="00C9357C" w:rsidRDefault="00A1795B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osiguranje uvjeta za obavljanje poslova uređenja i održavanja groblja, javnih površina, komunalnih objekata na groblju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- poslovi </w:t>
            </w:r>
            <w:r w:rsidR="007A4EF8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vezani uz druge propise (zaštita od požara, zaštita i spašavanje i dr.),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poslovi vezani uz osiguravanje javnih potreba na području obrazovanja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i znanosti, kulture, sporta i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tehničke kulture, socijalne skrbi i zdravstva, te poslovi vezani uz praćenje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rada udruga građana, 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ostali opći poslovi uprave sukladno zakonu,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suradnja s državnim i drugim tijelima, te pravnim osobama.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b) Poslovi vođenja financijskog i materijalnog poslovanja Općine;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br/>
              <w:t>- poslovi pripreme prijedloga proračuna i poslovi praćenja izvršenja proračuna Općine,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obračun plaća, poslovi vođenja knjigovods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tva, te vođenje platnog prometa,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izrada polugodišnjeg i godišnjeg izvještaja o izvršenju proračuna,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izrada ostalih zakonom propisanih izvještaja,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zakup poslovnih prostora u vlasništvu Općine,</w:t>
            </w:r>
          </w:p>
          <w:p w:rsidR="00EE625E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utvrđivanje obveznika komunalne naknade, komunalnog doprin</w:t>
            </w:r>
            <w:r w:rsidR="00EE625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osa, poreza 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nadzor proračunskih korisnika,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- izrada nacrta općih akata Općine </w:t>
            </w:r>
            <w:r w:rsidR="00A1795B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 u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vezi naplate općinskih prihoda,</w:t>
            </w:r>
          </w:p>
          <w:p w:rsidR="003F3EE7" w:rsidRPr="00C9357C" w:rsidRDefault="0078224E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materijalno poslovanje Općine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- poslovi vezani uz evidenciju općinske imovine i imovinsko-pravni poslovi, te vođenje 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knjigovodstvenih evidencija,</w:t>
            </w:r>
          </w:p>
          <w:p w:rsidR="003F3EE7" w:rsidRPr="00C9357C" w:rsidRDefault="003F3EE7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- vođenje poslova osiguranja imovine.</w:t>
            </w:r>
          </w:p>
          <w:p w:rsidR="007A4EF8" w:rsidRPr="00C9357C" w:rsidRDefault="007A4EF8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3F3EE7" w:rsidRPr="00C9357C" w:rsidRDefault="007A4EF8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IV</w:t>
            </w:r>
            <w:r w:rsidR="003F3EE7"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NAČIN RADA I UPRAVLJANJA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8.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Jedinstvenim upravnim odjelom rukovodi pročelnik, koji se imenuje i razrješuje na način propisan zakonom.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U razdoblju duže odsutnosti pročelnika, a najduže do njegova povratka na posao, općinski načelnik može iz redova službenika Jedinstvenog upravnog odjela koji ispunjavaju uvjete za raspored na odnosno radno mjesto privremeno imenovati vršitelja dužnosti pročelnika.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U odnosu na službenike i namještenike raspoređene u upravnom tijelu pročelnik ima položaj čelnika tijela određen propisima o službeničkim i radnim odnosima.</w:t>
            </w:r>
          </w:p>
          <w:p w:rsidR="000B21D4" w:rsidRDefault="000B21D4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</w:p>
          <w:p w:rsidR="008060E8" w:rsidRDefault="008060E8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lastRenderedPageBreak/>
              <w:t>Članak 9.</w:t>
            </w:r>
          </w:p>
          <w:p w:rsidR="003F3EE7" w:rsidRPr="00C9357C" w:rsidRDefault="0042622D" w:rsidP="000B21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lang w:eastAsia="hr-HR"/>
              </w:rPr>
              <w:t xml:space="preserve">            Unutarnja organizacija i način rada Jedinstvenog upravnog odjela, nazivi i opisi poslova radnih mjesta, stručni i drugi uvjeti za raspored na radna mjesta, broj izvršitelja, te druga pitanja  organizacijskog i </w:t>
            </w:r>
            <w:proofErr w:type="spellStart"/>
            <w:r w:rsidRPr="00C9357C">
              <w:rPr>
                <w:rFonts w:ascii="Times New Roman" w:eastAsia="Times New Roman" w:hAnsi="Times New Roman" w:cs="Times New Roman"/>
                <w:lang w:eastAsia="hr-HR"/>
              </w:rPr>
              <w:t>radnopravnog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lang w:eastAsia="hr-HR"/>
              </w:rPr>
              <w:t xml:space="preserve">  karaktera značajna za rad  utvrđuju 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se Pravilnikom o unutarnjem redu Jedinstvenog upravnog odjela</w:t>
            </w:r>
            <w:r w:rsidR="00D424C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( u daljnjem tekstu:Pravilnik)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.</w:t>
            </w:r>
          </w:p>
          <w:p w:rsidR="00D424CE" w:rsidRPr="00C9357C" w:rsidRDefault="00D424CE" w:rsidP="000B21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           Iznimno od odredbi članka 11. stavka 1. alineje 1. Uredbe o klasifikaciji radnih mjesta u lokalnoj i područnoj (regionalnoj) samoupravi ( u daljnjem tekstu: Uredba)  i Pravilnika kojima se propisuju stručni uvjeti za imenovanje pročelnika Jedinstvenog upravnog odjela na radno mjesto pročelnika može biti imenovan sveučilišni </w:t>
            </w:r>
            <w:proofErr w:type="spellStart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prvostupnik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odnosno stručni </w:t>
            </w:r>
            <w:proofErr w:type="spellStart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prvostup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nik</w:t>
            </w:r>
            <w:proofErr w:type="spellEnd"/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struke utvrđene Pravilnikom </w:t>
            </w:r>
            <w:r w:rsidR="000B21D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a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u skladu sa 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odredbama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citirane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Uredbe.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Pravilnik o unutarnjem redu Jedinstvenog upravnog odjela donosi općinski načelnik, na prijedlog pročelnika Jedinstvenog upravnog odjela. 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10.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Jedinstveni upravni odjel u svom djelokrugu rada izvršava opće i pojedinačne akte Općinskog vijeća, predlaže mjere i radnje za provedbu istih, predlaže mjere za poboljšanje stanja u pojedinim oblastima samoupravnog djelokruga, te obavlja druge poslove koji su mu temeljem zakonskih propisa stavljeni u djelokrug rada.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11.</w:t>
            </w:r>
          </w:p>
          <w:p w:rsidR="0078224E" w:rsidRDefault="003F3EE7" w:rsidP="0078224E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Jedinstveni upravni odjel u izvršavanju općih akata Općinskog vijeća može donositi pojedinačne akte kojima rješava o pravima, obvezama i pravnim interesima fizičkih i pravnih osoba.</w:t>
            </w:r>
          </w:p>
          <w:p w:rsidR="003F3EE7" w:rsidRPr="00C9357C" w:rsidRDefault="003F3EE7" w:rsidP="0078224E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Na postupak donošenja akata iz stavka 1. ovoga članka shodno se primjenjuju odredbe Zakona o općem upravnom postupku, ako posebnim zakonom nije drugačije propisano.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12.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Upravne, stručne i ostale poslove u Jedinstvenom upravnom odjelu obavljaju službenici i namještenici. Službenici obavljaju upravne i stručne poslove iz djelokruga Jedinstvenog upravnog odjela, a namještenici obavljaju prateće i pomoćne poslove.</w:t>
            </w:r>
          </w:p>
          <w:p w:rsidR="0080389E" w:rsidRPr="00C9357C" w:rsidRDefault="0080389E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13.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Za raspored na radna mjesta službenici moraju ispunjavati opće i posebne uvjete propisane Zakonom o lokalnim službenicima i namještenicima i posebne uvjete koji se propisuju Pravilnikom o unutarnjem redu Jedinstvenog upravnog odjela. Ovisno o vrsti poslo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va koji se obavljaju na radnim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mjestima namještenici moraju imati odgovarajuću stručnu spremu i s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truku, te radni staž, sukladno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Pravilniku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.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</w:p>
          <w:p w:rsidR="003F3EE7" w:rsidRDefault="0080389E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</w:p>
          <w:p w:rsidR="00C9357C" w:rsidRPr="00C9357C" w:rsidRDefault="00C9357C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3F3EE7" w:rsidRPr="00C9357C" w:rsidRDefault="0080389E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V</w:t>
            </w:r>
            <w:r w:rsidR="003F3EE7"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ODGOVORNOST JEDINSTVENOG UPRAVNOG ODJELA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14.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Jedinstveni upravni odjel je samostalan u obavljanju poslova iz svog djelokruga i za svoj rad odgovoran je općinskom načelniku za zakonito i pravovremeno obavljanje poslova.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Rad Jedinstvenog upravnog odjela usmjerava i neposredno nadzire 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Općinski načelnik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. Radi unapređenja rada Jedinstvenog upravnog odjela, općinski načelnik može davati smjernice, </w:t>
            </w:r>
            <w:proofErr w:type="spellStart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uputstva</w:t>
            </w:r>
            <w:proofErr w:type="spellEnd"/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i preporuke.</w:t>
            </w:r>
          </w:p>
          <w:p w:rsidR="00C9357C" w:rsidRPr="00C9357C" w:rsidRDefault="00C9357C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3F3EE7" w:rsidRPr="00C9357C" w:rsidRDefault="0080389E" w:rsidP="000B21D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lastRenderedPageBreak/>
              <w:t>VI</w:t>
            </w:r>
            <w:r w:rsidR="003F3EE7"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r w:rsidR="007045D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r w:rsidR="003F3EE7"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PRIJELAZNE I ZAVRŠNE ODREDBE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15.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Danom stupanja na snagu ove Odluke Jedinstveni upravni odjel ustrojen 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Odlukom o ustrojstvu Jedinstvenog upravnog odjela općine Veliko </w:t>
            </w:r>
            <w:proofErr w:type="spellStart"/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(„Službeni glasnik KZŽ“ broj: 10/02. i 7/03.) 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nastavlja s radom 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na način propisan ovom Odlukom i Pravilnikom o unutarnjem redu Jedinstvenog upravnog odjela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.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16.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Službenici 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zatečeni u službi, odnosno na radu u Jedinstvenom upravnom odjelu na dan stupanja na snagu ove Odluke, nastavljaju s radom na svojim dosadašnjim radnim mjestima.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17.</w:t>
            </w:r>
          </w:p>
          <w:p w:rsidR="003F3EE7" w:rsidRPr="00C9357C" w:rsidRDefault="003F3EE7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Opći akti kojima su Općinsko vijeće i općinski načelnik uredili prava, obveze i odgovornosti službenika i namještenika Jedinstvenog upravnog odjela ostaju na snazi, ako nisu u suprotnosti s zakonom, Statutom Općine </w:t>
            </w:r>
            <w:r w:rsidR="0080389E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i ovom Odlukom.</w:t>
            </w:r>
          </w:p>
          <w:p w:rsidR="003F3EE7" w:rsidRPr="00C9357C" w:rsidRDefault="003F3EE7" w:rsidP="000B21D4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Članak 18.</w:t>
            </w:r>
          </w:p>
          <w:p w:rsidR="00C9357C" w:rsidRPr="00C9357C" w:rsidRDefault="0080389E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Danom stupanja na snagu ove Odluke prestaje važiti </w:t>
            </w:r>
            <w:r w:rsidR="00C9357C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Odluka o ustrojstvu Jedinstvenog upravnog odjela općine Veliko </w:t>
            </w:r>
            <w:proofErr w:type="spellStart"/>
            <w:r w:rsidR="00C9357C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Trgovišće</w:t>
            </w:r>
            <w:proofErr w:type="spellEnd"/>
            <w:r w:rsidR="00C9357C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(„Službeni glasnik KZŽ“ broj: 10/02. i 7/03.).</w:t>
            </w:r>
          </w:p>
          <w:p w:rsidR="003F3EE7" w:rsidRDefault="00C9357C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 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Ova odluka stupa na snagu osmoga dana od dana objave u „Službenom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glasniku KZŽ</w:t>
            </w:r>
            <w:r w:rsidR="003F3EE7"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“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br/>
            </w:r>
          </w:p>
          <w:p w:rsidR="000B21D4" w:rsidRDefault="000B21D4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0B21D4" w:rsidRPr="00C9357C" w:rsidRDefault="000B21D4" w:rsidP="000B21D4">
            <w:pPr>
              <w:spacing w:after="75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C9357C" w:rsidRPr="00C9357C" w:rsidRDefault="00C9357C" w:rsidP="000B21D4">
            <w:pPr>
              <w:spacing w:after="75"/>
              <w:ind w:left="3540"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    PREDSJEDNIK </w:t>
            </w:r>
          </w:p>
          <w:p w:rsidR="003F3EE7" w:rsidRPr="00C9357C" w:rsidRDefault="00C9357C" w:rsidP="000B21D4">
            <w:pPr>
              <w:spacing w:after="75"/>
              <w:ind w:left="3540"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OPĆINSKOG VIJEĆA</w:t>
            </w:r>
          </w:p>
          <w:p w:rsidR="00C9357C" w:rsidRPr="00C9357C" w:rsidRDefault="00C9357C" w:rsidP="000B21D4">
            <w:pPr>
              <w:spacing w:after="75"/>
              <w:ind w:left="3540"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  </w:t>
            </w: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Mladen Horvatin</w:t>
            </w:r>
          </w:p>
          <w:p w:rsidR="003F3EE7" w:rsidRPr="00C9357C" w:rsidRDefault="003F3EE7" w:rsidP="000B21D4">
            <w:pPr>
              <w:spacing w:after="75"/>
              <w:ind w:left="4248" w:firstLine="708"/>
              <w:jc w:val="both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C9357C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</w:p>
        </w:tc>
      </w:tr>
      <w:tr w:rsidR="00C9357C" w:rsidRPr="00C9357C" w:rsidTr="003F3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7C" w:rsidRPr="00C9357C" w:rsidRDefault="00C9357C" w:rsidP="000B21D4">
            <w:pPr>
              <w:pStyle w:val="Bezproreda"/>
              <w:spacing w:line="276" w:lineRule="auto"/>
              <w:rPr>
                <w:lang w:eastAsia="hr-HR"/>
              </w:rPr>
            </w:pPr>
          </w:p>
        </w:tc>
      </w:tr>
      <w:tr w:rsidR="001246CD" w:rsidRPr="00C9357C" w:rsidTr="003F3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CD" w:rsidRPr="00C9357C" w:rsidRDefault="001246CD" w:rsidP="000B21D4">
            <w:pPr>
              <w:pStyle w:val="Bezproreda"/>
              <w:spacing w:line="276" w:lineRule="auto"/>
              <w:rPr>
                <w:lang w:eastAsia="hr-HR"/>
              </w:rPr>
            </w:pPr>
          </w:p>
        </w:tc>
      </w:tr>
      <w:tr w:rsidR="001246CD" w:rsidRPr="00C9357C" w:rsidTr="003F3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CD" w:rsidRPr="00C9357C" w:rsidRDefault="001246CD" w:rsidP="000B21D4">
            <w:pPr>
              <w:pStyle w:val="Bezproreda"/>
              <w:spacing w:line="276" w:lineRule="auto"/>
              <w:rPr>
                <w:lang w:eastAsia="hr-HR"/>
              </w:rPr>
            </w:pPr>
          </w:p>
        </w:tc>
      </w:tr>
      <w:tr w:rsidR="001246CD" w:rsidRPr="00C9357C" w:rsidTr="003F3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CD" w:rsidRPr="00C9357C" w:rsidRDefault="001246CD" w:rsidP="000B21D4">
            <w:pPr>
              <w:pStyle w:val="Bezproreda"/>
              <w:spacing w:line="276" w:lineRule="auto"/>
              <w:rPr>
                <w:lang w:eastAsia="hr-HR"/>
              </w:rPr>
            </w:pPr>
          </w:p>
        </w:tc>
      </w:tr>
    </w:tbl>
    <w:p w:rsidR="003F3EE7" w:rsidRPr="00C9357C" w:rsidRDefault="003F3EE7" w:rsidP="000B21D4">
      <w:pPr>
        <w:shd w:val="clear" w:color="auto" w:fill="FFFFFF"/>
        <w:spacing w:after="15"/>
        <w:rPr>
          <w:rFonts w:ascii="Trebuchet MS" w:eastAsia="Times New Roman" w:hAnsi="Trebuchet MS" w:cs="Times New Roman"/>
          <w:color w:val="333333"/>
          <w:lang w:eastAsia="hr-HR"/>
        </w:rPr>
      </w:pPr>
      <w:r w:rsidRPr="00C9357C">
        <w:rPr>
          <w:rFonts w:ascii="Trebuchet MS" w:eastAsia="Times New Roman" w:hAnsi="Trebuchet MS" w:cs="Times New Roman"/>
          <w:color w:val="333333"/>
          <w:lang w:eastAsia="hr-HR"/>
        </w:rPr>
        <w:t xml:space="preserve">  </w:t>
      </w:r>
    </w:p>
    <w:p w:rsidR="00475404" w:rsidRDefault="00475404"/>
    <w:sectPr w:rsidR="0047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E7"/>
    <w:rsid w:val="000B21D4"/>
    <w:rsid w:val="001246CD"/>
    <w:rsid w:val="00332E73"/>
    <w:rsid w:val="003F3EE7"/>
    <w:rsid w:val="0042622D"/>
    <w:rsid w:val="00475404"/>
    <w:rsid w:val="0051762C"/>
    <w:rsid w:val="005C5AD0"/>
    <w:rsid w:val="007045D5"/>
    <w:rsid w:val="0078224E"/>
    <w:rsid w:val="007A4EF8"/>
    <w:rsid w:val="007F2A37"/>
    <w:rsid w:val="0080389E"/>
    <w:rsid w:val="008060E8"/>
    <w:rsid w:val="00A1795B"/>
    <w:rsid w:val="00AE1102"/>
    <w:rsid w:val="00C55DD9"/>
    <w:rsid w:val="00C9357C"/>
    <w:rsid w:val="00D424CE"/>
    <w:rsid w:val="00D47105"/>
    <w:rsid w:val="00E6066F"/>
    <w:rsid w:val="00EE625E"/>
    <w:rsid w:val="00EF019A"/>
    <w:rsid w:val="00F1740E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0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0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8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17C4-1570-49A8-B350-E94C1888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2014-06-16T09:09:00Z</dcterms:created>
  <dcterms:modified xsi:type="dcterms:W3CDTF">2014-07-31T08:51:00Z</dcterms:modified>
</cp:coreProperties>
</file>