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51CFF">
        <w:rPr>
          <w:rFonts w:ascii="Times New Roman" w:hAnsi="Times New Roman" w:cs="Times New Roman"/>
          <w:sz w:val="24"/>
          <w:szCs w:val="24"/>
        </w:rPr>
        <w:tab/>
        <w:t>REPUBLIKA HRVATSKA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51CFF">
        <w:rPr>
          <w:rFonts w:ascii="Times New Roman" w:hAnsi="Times New Roman" w:cs="Times New Roman"/>
          <w:sz w:val="24"/>
          <w:szCs w:val="24"/>
        </w:rPr>
        <w:t xml:space="preserve">  KRAPINSKO ZAGORSKA ŽUPANIJA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51CFF">
        <w:rPr>
          <w:rFonts w:ascii="Times New Roman" w:hAnsi="Times New Roman" w:cs="Times New Roman"/>
          <w:sz w:val="24"/>
          <w:szCs w:val="24"/>
        </w:rPr>
        <w:t xml:space="preserve">         OPĆINA VELIKO TRGOVIŠĆE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CF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51CFF">
        <w:rPr>
          <w:rFonts w:ascii="Times New Roman" w:hAnsi="Times New Roman" w:cs="Times New Roman"/>
          <w:b/>
          <w:sz w:val="24"/>
          <w:szCs w:val="24"/>
        </w:rPr>
        <w:t>OPĆINSKO VIJEĆE</w:t>
      </w:r>
      <w:r w:rsidR="00D04D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4DEA">
        <w:rPr>
          <w:rFonts w:ascii="Times New Roman" w:hAnsi="Times New Roman" w:cs="Times New Roman"/>
          <w:b/>
          <w:sz w:val="24"/>
          <w:szCs w:val="24"/>
        </w:rPr>
        <w:tab/>
      </w:r>
      <w:r w:rsidR="00D04DEA">
        <w:rPr>
          <w:rFonts w:ascii="Times New Roman" w:hAnsi="Times New Roman" w:cs="Times New Roman"/>
          <w:b/>
          <w:sz w:val="24"/>
          <w:szCs w:val="24"/>
        </w:rPr>
        <w:tab/>
      </w:r>
      <w:r w:rsidR="00D04DEA">
        <w:rPr>
          <w:rFonts w:ascii="Times New Roman" w:hAnsi="Times New Roman" w:cs="Times New Roman"/>
          <w:b/>
          <w:sz w:val="24"/>
          <w:szCs w:val="24"/>
        </w:rPr>
        <w:tab/>
      </w:r>
      <w:r w:rsidR="00D04DEA">
        <w:rPr>
          <w:rFonts w:ascii="Times New Roman" w:hAnsi="Times New Roman" w:cs="Times New Roman"/>
          <w:b/>
          <w:sz w:val="24"/>
          <w:szCs w:val="24"/>
        </w:rPr>
        <w:tab/>
        <w:t>OBJAVA    21/12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51CFF">
        <w:rPr>
          <w:rFonts w:ascii="Times New Roman" w:hAnsi="Times New Roman" w:cs="Times New Roman"/>
          <w:sz w:val="24"/>
          <w:szCs w:val="24"/>
        </w:rPr>
        <w:t>KLASA:</w:t>
      </w:r>
      <w:r w:rsidR="0034478B">
        <w:rPr>
          <w:rFonts w:ascii="Times New Roman" w:hAnsi="Times New Roman" w:cs="Times New Roman"/>
          <w:sz w:val="24"/>
          <w:szCs w:val="24"/>
        </w:rPr>
        <w:t xml:space="preserve">   021-01/12-01/08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1CFF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951CFF">
        <w:rPr>
          <w:rFonts w:ascii="Times New Roman" w:hAnsi="Times New Roman" w:cs="Times New Roman"/>
          <w:sz w:val="24"/>
          <w:szCs w:val="24"/>
        </w:rPr>
        <w:t>: 2197/05-12-05-1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51CFF">
        <w:rPr>
          <w:rFonts w:ascii="Times New Roman" w:hAnsi="Times New Roman" w:cs="Times New Roman"/>
          <w:sz w:val="24"/>
          <w:szCs w:val="24"/>
        </w:rPr>
        <w:t xml:space="preserve">Veliko </w:t>
      </w:r>
      <w:proofErr w:type="spellStart"/>
      <w:r w:rsidRPr="00951CFF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951CFF">
        <w:rPr>
          <w:rFonts w:ascii="Times New Roman" w:hAnsi="Times New Roman" w:cs="Times New Roman"/>
          <w:sz w:val="24"/>
          <w:szCs w:val="24"/>
        </w:rPr>
        <w:t xml:space="preserve">, </w:t>
      </w:r>
      <w:r w:rsidR="0034478B">
        <w:rPr>
          <w:rFonts w:ascii="Times New Roman" w:hAnsi="Times New Roman" w:cs="Times New Roman"/>
          <w:sz w:val="24"/>
          <w:szCs w:val="24"/>
        </w:rPr>
        <w:t>22.10.2012.g.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51CF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77EB7" w:rsidRPr="00951CFF" w:rsidRDefault="00377EB7" w:rsidP="00951CFF">
      <w:pPr>
        <w:pStyle w:val="Bezproreda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 xml:space="preserve">Na temelju članka  14. Zakona o zaštiti od požara (''Narodne novine'', br. 92/10),  članka 3., 4. i 11.  Zakona o komunalnom gospodarstvu (''Narodne novine'' br. 36/95, 70/97, 128/99, 57/00, 129/00, 59/01, 26/03 – pročišćeni tekst, 82/04, 110/04-Uredba, 178/04, 38/09, 79/09, 153/09. i 49/11.) i članka 35. Statuta općine Veliko </w:t>
      </w:r>
      <w:proofErr w:type="spellStart"/>
      <w:r w:rsidRPr="00951CFF">
        <w:rPr>
          <w:rFonts w:ascii="Times New Roman" w:hAnsi="Times New Roman" w:cs="Times New Roman"/>
          <w:color w:val="555555"/>
          <w:sz w:val="24"/>
          <w:szCs w:val="24"/>
        </w:rPr>
        <w:t>Trgovišće</w:t>
      </w:r>
      <w:proofErr w:type="spellEnd"/>
      <w:r w:rsidRPr="00951CFF">
        <w:rPr>
          <w:rFonts w:ascii="Times New Roman" w:hAnsi="Times New Roman" w:cs="Times New Roman"/>
          <w:color w:val="555555"/>
          <w:sz w:val="24"/>
          <w:szCs w:val="24"/>
        </w:rPr>
        <w:t xml:space="preserve"> („Službeni glasnik KZŽ“ broj: 23/09.) Općinsko vijeće općine Veliko </w:t>
      </w:r>
      <w:proofErr w:type="spellStart"/>
      <w:r w:rsidRPr="00951CFF">
        <w:rPr>
          <w:rFonts w:ascii="Times New Roman" w:hAnsi="Times New Roman" w:cs="Times New Roman"/>
          <w:color w:val="555555"/>
          <w:sz w:val="24"/>
          <w:szCs w:val="24"/>
        </w:rPr>
        <w:t>Trgovišće</w:t>
      </w:r>
      <w:proofErr w:type="spellEnd"/>
      <w:r w:rsidRPr="00951CFF">
        <w:rPr>
          <w:rFonts w:ascii="Times New Roman" w:hAnsi="Times New Roman" w:cs="Times New Roman"/>
          <w:color w:val="555555"/>
          <w:sz w:val="24"/>
          <w:szCs w:val="24"/>
        </w:rPr>
        <w:t xml:space="preserve">  na </w:t>
      </w:r>
      <w:r w:rsidR="0034478B">
        <w:rPr>
          <w:rFonts w:ascii="Times New Roman" w:hAnsi="Times New Roman" w:cs="Times New Roman"/>
          <w:color w:val="555555"/>
          <w:sz w:val="24"/>
          <w:szCs w:val="24"/>
        </w:rPr>
        <w:t>16.</w:t>
      </w:r>
      <w:r w:rsidRPr="00951CFF">
        <w:rPr>
          <w:rFonts w:ascii="Times New Roman" w:hAnsi="Times New Roman" w:cs="Times New Roman"/>
          <w:color w:val="555555"/>
          <w:sz w:val="24"/>
          <w:szCs w:val="24"/>
        </w:rPr>
        <w:t xml:space="preserve"> sjednici održanoj dana </w:t>
      </w:r>
      <w:r w:rsidR="0034478B">
        <w:rPr>
          <w:rFonts w:ascii="Times New Roman" w:hAnsi="Times New Roman" w:cs="Times New Roman"/>
          <w:color w:val="555555"/>
          <w:sz w:val="24"/>
          <w:szCs w:val="24"/>
        </w:rPr>
        <w:t xml:space="preserve"> 18. listopada</w:t>
      </w:r>
      <w:r w:rsidRPr="00951CFF">
        <w:rPr>
          <w:rFonts w:ascii="Times New Roman" w:hAnsi="Times New Roman" w:cs="Times New Roman"/>
          <w:color w:val="555555"/>
          <w:sz w:val="24"/>
          <w:szCs w:val="24"/>
        </w:rPr>
        <w:t xml:space="preserve">  2012. godine donijelo je   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Style w:val="Naglaeno"/>
          <w:rFonts w:ascii="Times New Roman" w:hAnsi="Times New Roman" w:cs="Times New Roman"/>
          <w:color w:val="555555"/>
          <w:sz w:val="24"/>
          <w:szCs w:val="24"/>
        </w:rPr>
        <w:t> </w:t>
      </w:r>
    </w:p>
    <w:p w:rsidR="00377EB7" w:rsidRPr="003140F9" w:rsidRDefault="00377EB7" w:rsidP="00951CF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140F9">
        <w:rPr>
          <w:rStyle w:val="Naglaeno"/>
          <w:rFonts w:ascii="Times New Roman" w:hAnsi="Times New Roman" w:cs="Times New Roman"/>
          <w:color w:val="555555"/>
          <w:sz w:val="24"/>
          <w:szCs w:val="24"/>
        </w:rPr>
        <w:t>ODLUKU</w:t>
      </w:r>
    </w:p>
    <w:p w:rsidR="00377EB7" w:rsidRPr="003140F9" w:rsidRDefault="00377EB7" w:rsidP="00951CFF">
      <w:pPr>
        <w:pStyle w:val="Bezproreda"/>
        <w:jc w:val="center"/>
        <w:rPr>
          <w:rStyle w:val="Naglaeno"/>
          <w:rFonts w:ascii="Times New Roman" w:hAnsi="Times New Roman" w:cs="Times New Roman"/>
          <w:color w:val="555555"/>
          <w:sz w:val="24"/>
          <w:szCs w:val="24"/>
        </w:rPr>
      </w:pPr>
      <w:r w:rsidRPr="003140F9">
        <w:rPr>
          <w:rStyle w:val="Naglaeno"/>
          <w:rFonts w:ascii="Times New Roman" w:hAnsi="Times New Roman" w:cs="Times New Roman"/>
          <w:color w:val="555555"/>
          <w:sz w:val="24"/>
          <w:szCs w:val="24"/>
        </w:rPr>
        <w:t>o obavljanju dimnjačarskih poslova</w:t>
      </w:r>
    </w:p>
    <w:p w:rsidR="00951CFF" w:rsidRPr="00951CFF" w:rsidRDefault="00951CFF" w:rsidP="00951CF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> </w:t>
      </w:r>
    </w:p>
    <w:p w:rsidR="00377EB7" w:rsidRDefault="00951CFF" w:rsidP="00951CFF">
      <w:pPr>
        <w:pStyle w:val="Bezproreda"/>
        <w:ind w:left="360"/>
        <w:jc w:val="both"/>
        <w:rPr>
          <w:rStyle w:val="Naglaeno"/>
          <w:rFonts w:ascii="Times New Roman" w:hAnsi="Times New Roman" w:cs="Times New Roman"/>
          <w:color w:val="555555"/>
          <w:sz w:val="24"/>
          <w:szCs w:val="24"/>
        </w:rPr>
      </w:pPr>
      <w:r>
        <w:rPr>
          <w:rStyle w:val="Naglaeno"/>
          <w:rFonts w:ascii="Times New Roman" w:hAnsi="Times New Roman" w:cs="Times New Roman"/>
          <w:color w:val="555555"/>
          <w:sz w:val="24"/>
          <w:szCs w:val="24"/>
        </w:rPr>
        <w:t xml:space="preserve">I    </w:t>
      </w:r>
      <w:r w:rsidR="00377EB7" w:rsidRPr="00951CFF">
        <w:rPr>
          <w:rStyle w:val="Naglaeno"/>
          <w:rFonts w:ascii="Times New Roman" w:hAnsi="Times New Roman" w:cs="Times New Roman"/>
          <w:color w:val="555555"/>
          <w:sz w:val="24"/>
          <w:szCs w:val="24"/>
        </w:rPr>
        <w:t xml:space="preserve">OPĆE ODREDBE </w:t>
      </w:r>
    </w:p>
    <w:p w:rsidR="00951CFF" w:rsidRPr="00951CFF" w:rsidRDefault="00951CFF" w:rsidP="00951CFF">
      <w:pPr>
        <w:pStyle w:val="Bezproreda"/>
        <w:ind w:left="1080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377EB7" w:rsidRDefault="00377EB7" w:rsidP="00951CFF">
      <w:pPr>
        <w:pStyle w:val="Bezproreda"/>
        <w:jc w:val="center"/>
        <w:rPr>
          <w:rStyle w:val="Naglaeno"/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Style w:val="Naglaeno"/>
          <w:rFonts w:ascii="Times New Roman" w:hAnsi="Times New Roman" w:cs="Times New Roman"/>
          <w:color w:val="555555"/>
          <w:sz w:val="24"/>
          <w:szCs w:val="24"/>
        </w:rPr>
        <w:t>Članak 1.</w:t>
      </w:r>
    </w:p>
    <w:p w:rsidR="00951CFF" w:rsidRPr="00951CFF" w:rsidRDefault="00951CFF" w:rsidP="00951CFF">
      <w:pPr>
        <w:pStyle w:val="Bezproreda"/>
        <w:jc w:val="center"/>
        <w:rPr>
          <w:rFonts w:ascii="Times New Roman" w:hAnsi="Times New Roman" w:cs="Times New Roman"/>
          <w:color w:val="555555"/>
          <w:sz w:val="24"/>
          <w:szCs w:val="24"/>
        </w:rPr>
      </w:pP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 xml:space="preserve">Ovom Odlukom uređuje se organizacija, način obavljanja dimnjačarskih poslova, rokovi čišćenja i kontrole </w:t>
      </w:r>
      <w:proofErr w:type="spellStart"/>
      <w:r w:rsidRPr="00951CFF">
        <w:rPr>
          <w:rFonts w:ascii="Times New Roman" w:hAnsi="Times New Roman" w:cs="Times New Roman"/>
          <w:color w:val="555555"/>
          <w:sz w:val="24"/>
          <w:szCs w:val="24"/>
        </w:rPr>
        <w:t>dimovodnih</w:t>
      </w:r>
      <w:proofErr w:type="spellEnd"/>
      <w:r w:rsidRPr="00951CFF">
        <w:rPr>
          <w:rFonts w:ascii="Times New Roman" w:hAnsi="Times New Roman" w:cs="Times New Roman"/>
          <w:color w:val="555555"/>
          <w:sz w:val="24"/>
          <w:szCs w:val="24"/>
        </w:rPr>
        <w:t xml:space="preserve"> objekata i uređaja za loženje, te nadzor nad obavljanjem dimnjačarskih  poslova  na području  općine Veliko </w:t>
      </w:r>
      <w:proofErr w:type="spellStart"/>
      <w:r w:rsidRPr="00951CFF">
        <w:rPr>
          <w:rFonts w:ascii="Times New Roman" w:hAnsi="Times New Roman" w:cs="Times New Roman"/>
          <w:color w:val="555555"/>
          <w:sz w:val="24"/>
          <w:szCs w:val="24"/>
        </w:rPr>
        <w:t>Trgovišće</w:t>
      </w:r>
      <w:proofErr w:type="spellEnd"/>
      <w:r w:rsidRPr="00951CFF">
        <w:rPr>
          <w:rFonts w:ascii="Times New Roman" w:hAnsi="Times New Roman" w:cs="Times New Roman"/>
          <w:color w:val="555555"/>
          <w:sz w:val="24"/>
          <w:szCs w:val="24"/>
        </w:rPr>
        <w:t>.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> </w:t>
      </w:r>
    </w:p>
    <w:p w:rsidR="00377EB7" w:rsidRDefault="00377EB7" w:rsidP="00951CFF">
      <w:pPr>
        <w:pStyle w:val="Bezproreda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51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2.</w:t>
      </w:r>
    </w:p>
    <w:p w:rsidR="00951CFF" w:rsidRPr="00951CFF" w:rsidRDefault="00951CFF" w:rsidP="00951CFF">
      <w:pPr>
        <w:pStyle w:val="Bezproreda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51CFF">
        <w:rPr>
          <w:rFonts w:ascii="Times New Roman" w:hAnsi="Times New Roman" w:cs="Times New Roman"/>
          <w:sz w:val="24"/>
          <w:szCs w:val="24"/>
          <w:lang w:eastAsia="hr-HR"/>
        </w:rPr>
        <w:tab/>
        <w:t>Pod obavljanjem dimnjačarskih poslova razumijeva se: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51CFF">
        <w:rPr>
          <w:rFonts w:ascii="Times New Roman" w:hAnsi="Times New Roman" w:cs="Times New Roman"/>
          <w:sz w:val="24"/>
          <w:szCs w:val="24"/>
          <w:lang w:eastAsia="hr-HR"/>
        </w:rPr>
        <w:tab/>
        <w:t>- provjera ispravnosti i funkcioniranja dimnjaka i uređaja za loženje,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51CFF">
        <w:rPr>
          <w:rFonts w:ascii="Times New Roman" w:hAnsi="Times New Roman" w:cs="Times New Roman"/>
          <w:sz w:val="24"/>
          <w:szCs w:val="24"/>
          <w:lang w:eastAsia="hr-HR"/>
        </w:rPr>
        <w:tab/>
        <w:t>- obavljanje redovnih i izvanrednih pregleda dimnjaka i uređaja za loženje,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51CFF">
        <w:rPr>
          <w:rFonts w:ascii="Times New Roman" w:hAnsi="Times New Roman" w:cs="Times New Roman"/>
          <w:sz w:val="24"/>
          <w:szCs w:val="24"/>
          <w:lang w:eastAsia="hr-HR"/>
        </w:rPr>
        <w:tab/>
        <w:t>- čišćenje dimnjaka i uređaja za loženje,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51CFF">
        <w:rPr>
          <w:rFonts w:ascii="Times New Roman" w:hAnsi="Times New Roman" w:cs="Times New Roman"/>
          <w:sz w:val="24"/>
          <w:szCs w:val="24"/>
          <w:lang w:eastAsia="hr-HR"/>
        </w:rPr>
        <w:tab/>
        <w:t>- spaljivanje i vađenje čađe iz dimnjaka i uređaja za loženje,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51CFF">
        <w:rPr>
          <w:rFonts w:ascii="Times New Roman" w:hAnsi="Times New Roman" w:cs="Times New Roman"/>
          <w:sz w:val="24"/>
          <w:szCs w:val="24"/>
          <w:lang w:eastAsia="hr-HR"/>
        </w:rPr>
        <w:tab/>
        <w:t>- poduzimanje mjera za sprječavanje opasnosti od požara, eksplozija, trovanja, te zagađivanja zraka, kako ne bi nastupile štetne posljedice zbog neispravnosti dimnjaka i uređaja za loženje.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51CF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1CFF">
        <w:rPr>
          <w:rFonts w:ascii="Times New Roman" w:hAnsi="Times New Roman" w:cs="Times New Roman"/>
          <w:sz w:val="24"/>
          <w:szCs w:val="24"/>
        </w:rPr>
        <w:t>Dimovodnim</w:t>
      </w:r>
      <w:proofErr w:type="spellEnd"/>
      <w:r w:rsidRPr="00951CFF">
        <w:rPr>
          <w:rFonts w:ascii="Times New Roman" w:hAnsi="Times New Roman" w:cs="Times New Roman"/>
          <w:sz w:val="24"/>
          <w:szCs w:val="24"/>
        </w:rPr>
        <w:t xml:space="preserve"> objektima, u smislu ove Odluke,  smatraju se dimnjaci i uređaji za loženje.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51CFF">
        <w:rPr>
          <w:rFonts w:ascii="Times New Roman" w:hAnsi="Times New Roman" w:cs="Times New Roman"/>
          <w:sz w:val="24"/>
          <w:szCs w:val="24"/>
        </w:rPr>
        <w:tab/>
        <w:t xml:space="preserve">Dimnjakom se smatra </w:t>
      </w:r>
      <w:proofErr w:type="spellStart"/>
      <w:r w:rsidRPr="00951CFF">
        <w:rPr>
          <w:rFonts w:ascii="Times New Roman" w:hAnsi="Times New Roman" w:cs="Times New Roman"/>
          <w:sz w:val="24"/>
          <w:szCs w:val="24"/>
        </w:rPr>
        <w:t>usponski</w:t>
      </w:r>
      <w:proofErr w:type="spellEnd"/>
      <w:r w:rsidRPr="00951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CFF">
        <w:rPr>
          <w:rFonts w:ascii="Times New Roman" w:hAnsi="Times New Roman" w:cs="Times New Roman"/>
          <w:sz w:val="24"/>
          <w:szCs w:val="24"/>
        </w:rPr>
        <w:t>dimovodni</w:t>
      </w:r>
      <w:proofErr w:type="spellEnd"/>
      <w:r w:rsidRPr="00951CFF">
        <w:rPr>
          <w:rFonts w:ascii="Times New Roman" w:hAnsi="Times New Roman" w:cs="Times New Roman"/>
          <w:sz w:val="24"/>
          <w:szCs w:val="24"/>
        </w:rPr>
        <w:t xml:space="preserve"> kanal, sabirnica čađe, priključna cijev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51CFF">
        <w:rPr>
          <w:rFonts w:ascii="Times New Roman" w:hAnsi="Times New Roman" w:cs="Times New Roman"/>
          <w:sz w:val="24"/>
          <w:szCs w:val="24"/>
        </w:rPr>
        <w:t>uređaja za loženje i drugi dijelovi dimnjaka.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51CFF">
        <w:rPr>
          <w:rFonts w:ascii="Times New Roman" w:hAnsi="Times New Roman" w:cs="Times New Roman"/>
          <w:sz w:val="24"/>
          <w:szCs w:val="24"/>
        </w:rPr>
        <w:tab/>
        <w:t>Uređajima za loženje smatraju se uređaji za loženje na kruta, tekuća i plinska goriva.</w:t>
      </w:r>
    </w:p>
    <w:p w:rsidR="00377EB7" w:rsidRDefault="00377EB7" w:rsidP="00951CFF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 xml:space="preserve">Pored poslova iz stavka 1. ovog članka obavit će se i drugi poslovi u okviru dimnjačarske djelatnosti, a u svrhu poduzimanja mjera za sprečavanje opasnosti od požara, eksplozija, trovanja te zagađivanja zraka kako štetne posljedice ne bi nastupile uslijed neispravnosti </w:t>
      </w:r>
      <w:proofErr w:type="spellStart"/>
      <w:r w:rsidRPr="00951CFF">
        <w:rPr>
          <w:rFonts w:ascii="Times New Roman" w:hAnsi="Times New Roman" w:cs="Times New Roman"/>
          <w:color w:val="555555"/>
          <w:sz w:val="24"/>
          <w:szCs w:val="24"/>
        </w:rPr>
        <w:t>dimovodnih</w:t>
      </w:r>
      <w:proofErr w:type="spellEnd"/>
      <w:r w:rsidRPr="00951CFF">
        <w:rPr>
          <w:rFonts w:ascii="Times New Roman" w:hAnsi="Times New Roman" w:cs="Times New Roman"/>
          <w:color w:val="555555"/>
          <w:sz w:val="24"/>
          <w:szCs w:val="24"/>
        </w:rPr>
        <w:t xml:space="preserve"> objekata.   </w:t>
      </w:r>
      <w:r w:rsidRPr="00951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40F9" w:rsidRPr="00951CFF" w:rsidRDefault="003140F9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377EB7" w:rsidRPr="00951CFF" w:rsidRDefault="00951CFF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Style w:val="Naglaeno"/>
          <w:rFonts w:ascii="Times New Roman" w:hAnsi="Times New Roman" w:cs="Times New Roman"/>
          <w:color w:val="555555"/>
          <w:sz w:val="24"/>
          <w:szCs w:val="24"/>
        </w:rPr>
        <w:lastRenderedPageBreak/>
        <w:t xml:space="preserve">II       </w:t>
      </w:r>
      <w:r w:rsidR="00377EB7" w:rsidRPr="00951CFF">
        <w:rPr>
          <w:rStyle w:val="Naglaeno"/>
          <w:rFonts w:ascii="Times New Roman" w:hAnsi="Times New Roman" w:cs="Times New Roman"/>
          <w:color w:val="555555"/>
          <w:sz w:val="24"/>
          <w:szCs w:val="24"/>
        </w:rPr>
        <w:t>UVJETI I NAČIN OBAVLJANJA DIMNJAČARSKIH POSLOVA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> </w:t>
      </w:r>
    </w:p>
    <w:p w:rsidR="00377EB7" w:rsidRDefault="00377EB7" w:rsidP="00951CFF">
      <w:pPr>
        <w:pStyle w:val="Bezproreda"/>
        <w:jc w:val="center"/>
        <w:rPr>
          <w:rStyle w:val="Naglaeno"/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Style w:val="Naglaeno"/>
          <w:rFonts w:ascii="Times New Roman" w:hAnsi="Times New Roman" w:cs="Times New Roman"/>
          <w:color w:val="555555"/>
          <w:sz w:val="24"/>
          <w:szCs w:val="24"/>
        </w:rPr>
        <w:t>Članak 3.</w:t>
      </w:r>
    </w:p>
    <w:p w:rsidR="00951CFF" w:rsidRPr="00951CFF" w:rsidRDefault="00951CFF" w:rsidP="00951CFF">
      <w:pPr>
        <w:pStyle w:val="Bezproreda"/>
        <w:jc w:val="center"/>
        <w:rPr>
          <w:rFonts w:ascii="Times New Roman" w:hAnsi="Times New Roman" w:cs="Times New Roman"/>
          <w:color w:val="555555"/>
          <w:sz w:val="24"/>
          <w:szCs w:val="24"/>
        </w:rPr>
      </w:pP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Dimnjačarske poslove može obavljati pravna osoba i fizička osoba - obrtnik koja je registrirana za obavljanje te djelatnosti i ima zaposlene osobe koje su stručno osposobljene za obavljanje dimnjačarskih poslova.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> </w:t>
      </w:r>
    </w:p>
    <w:p w:rsidR="00377EB7" w:rsidRDefault="00377EB7" w:rsidP="00951CFF">
      <w:pPr>
        <w:pStyle w:val="Bezproreda"/>
        <w:jc w:val="center"/>
        <w:rPr>
          <w:rStyle w:val="Naglaeno"/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Style w:val="Naglaeno"/>
          <w:rFonts w:ascii="Times New Roman" w:hAnsi="Times New Roman" w:cs="Times New Roman"/>
          <w:color w:val="555555"/>
          <w:sz w:val="24"/>
          <w:szCs w:val="24"/>
        </w:rPr>
        <w:t>Članak 4.</w:t>
      </w:r>
    </w:p>
    <w:p w:rsidR="00951CFF" w:rsidRPr="00951CFF" w:rsidRDefault="00951CFF" w:rsidP="00951CF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51CFF">
        <w:rPr>
          <w:rFonts w:ascii="Times New Roman" w:hAnsi="Times New Roman" w:cs="Times New Roman"/>
          <w:sz w:val="24"/>
          <w:szCs w:val="24"/>
        </w:rPr>
        <w:tab/>
        <w:t xml:space="preserve">Dimnjačarske poslove obavljaju pravne i fizičke osobe – obrtnici (u daljnjem tekstu:  koncesionar), na temelju ugovora o koncesiji. 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51CFF">
        <w:rPr>
          <w:rFonts w:ascii="Times New Roman" w:hAnsi="Times New Roman" w:cs="Times New Roman"/>
          <w:sz w:val="24"/>
          <w:szCs w:val="24"/>
        </w:rPr>
        <w:tab/>
        <w:t xml:space="preserve"> Koncesionar  ne može koncesiju prenijeti na drugu osobu.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> </w:t>
      </w:r>
    </w:p>
    <w:p w:rsidR="00377EB7" w:rsidRDefault="00377EB7" w:rsidP="00951CFF">
      <w:pPr>
        <w:pStyle w:val="Bezproreda"/>
        <w:jc w:val="center"/>
        <w:rPr>
          <w:rStyle w:val="Naglaeno"/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Style w:val="Naglaeno"/>
          <w:rFonts w:ascii="Times New Roman" w:hAnsi="Times New Roman" w:cs="Times New Roman"/>
          <w:color w:val="555555"/>
          <w:sz w:val="24"/>
          <w:szCs w:val="24"/>
        </w:rPr>
        <w:t>Članak 5.</w:t>
      </w:r>
    </w:p>
    <w:p w:rsidR="00951CFF" w:rsidRPr="00951CFF" w:rsidRDefault="00951CFF" w:rsidP="00951CFF">
      <w:pPr>
        <w:pStyle w:val="Bezproreda"/>
        <w:jc w:val="center"/>
        <w:rPr>
          <w:rFonts w:ascii="Times New Roman" w:hAnsi="Times New Roman" w:cs="Times New Roman"/>
          <w:color w:val="555555"/>
          <w:sz w:val="24"/>
          <w:szCs w:val="24"/>
        </w:rPr>
      </w:pP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Obavijest o namjeri davanja koncesije, kojom započinje postupak davanja koncesije, objavljuje Općinski načelnik   u "Narodnim novinama", a nakon toga, neizmijenjenog sadržaja, može se objaviti i u  ostalim sredstvima javnog priopćavanja  te na web stranici Općine, s navedenim datumom objave u »Narodnim novinama«.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Obavijest o namjeri davanja koncesije mora sadržavati sljedeće podatke: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 xml:space="preserve">1. Naziv, adresu, telefonski broj, broj faksa i adresu elektroničke pošte Općine  Veliko </w:t>
      </w:r>
      <w:proofErr w:type="spellStart"/>
      <w:r w:rsidRPr="00951CFF">
        <w:rPr>
          <w:rFonts w:ascii="Times New Roman" w:hAnsi="Times New Roman" w:cs="Times New Roman"/>
          <w:color w:val="555555"/>
          <w:sz w:val="24"/>
          <w:szCs w:val="24"/>
        </w:rPr>
        <w:t>Trgovišće</w:t>
      </w:r>
      <w:proofErr w:type="spellEnd"/>
      <w:r w:rsidRPr="00951CFF">
        <w:rPr>
          <w:rFonts w:ascii="Times New Roman" w:hAnsi="Times New Roman" w:cs="Times New Roman"/>
          <w:color w:val="555555"/>
          <w:sz w:val="24"/>
          <w:szCs w:val="24"/>
        </w:rPr>
        <w:t>;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51CFF">
        <w:rPr>
          <w:rFonts w:ascii="Times New Roman" w:hAnsi="Times New Roman" w:cs="Times New Roman"/>
          <w:sz w:val="24"/>
          <w:szCs w:val="24"/>
        </w:rPr>
        <w:tab/>
        <w:t>2.  -predmet koncesije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 xml:space="preserve">     - prirodu i opseg djelatnosti koncesije,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 xml:space="preserve">     - mjesto obavljanja djelatnosti koncesije,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 xml:space="preserve">     - rok trajanja koncesije;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3.  - rok za predaju ponuda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 xml:space="preserve">     - adresu na koju se moraju poslati ponude,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 xml:space="preserve">     - jezik/jezike i pismo/pisma na kojima ponude moraju biti napisane;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4. Osobne, stručne, tehničke i financijske uvjete koje moraju zadovoljiti ponuditelji te isprave kojima se dokazuje njihovo ispunjenje;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5.  Kriterije koji će se primijeniti za odabir najpovoljnijeg ponuditelja;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 xml:space="preserve">6. </w:t>
      </w:r>
      <w:r w:rsidR="007B2C18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951CFF">
        <w:rPr>
          <w:rFonts w:ascii="Times New Roman" w:hAnsi="Times New Roman" w:cs="Times New Roman"/>
          <w:color w:val="555555"/>
          <w:sz w:val="24"/>
          <w:szCs w:val="24"/>
        </w:rPr>
        <w:t>Datum otpreme obavijesti;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7. Naziv i adresu tijela nadležnog za rješavanje žalbe te podatke o rokovima za podnošenje žalbe;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8. Oznaku vrste postupka na temelju kojeg se provodi davanje koncesije.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 xml:space="preserve">Nakon provedenog postupka davanja koncesije, Općinsko vijeće općine  Veliko </w:t>
      </w:r>
      <w:proofErr w:type="spellStart"/>
      <w:r w:rsidRPr="00951CFF">
        <w:rPr>
          <w:rFonts w:ascii="Times New Roman" w:hAnsi="Times New Roman" w:cs="Times New Roman"/>
          <w:color w:val="555555"/>
          <w:sz w:val="24"/>
          <w:szCs w:val="24"/>
        </w:rPr>
        <w:t>Trgovišće</w:t>
      </w:r>
      <w:proofErr w:type="spellEnd"/>
      <w:r w:rsidRPr="00951CFF">
        <w:rPr>
          <w:rFonts w:ascii="Times New Roman" w:hAnsi="Times New Roman" w:cs="Times New Roman"/>
          <w:color w:val="555555"/>
          <w:sz w:val="24"/>
          <w:szCs w:val="24"/>
        </w:rPr>
        <w:t xml:space="preserve"> (u daljnjem tekstu Općinsko vijeće) donosi odluku o odabiru najpovoljnijeg ponuditelja.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> </w:t>
      </w:r>
    </w:p>
    <w:p w:rsidR="00377EB7" w:rsidRDefault="00377EB7" w:rsidP="00951CFF">
      <w:pPr>
        <w:pStyle w:val="Bezproreda"/>
        <w:jc w:val="center"/>
        <w:rPr>
          <w:rStyle w:val="Naglaeno"/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Style w:val="Naglaeno"/>
          <w:rFonts w:ascii="Times New Roman" w:hAnsi="Times New Roman" w:cs="Times New Roman"/>
          <w:color w:val="555555"/>
          <w:sz w:val="24"/>
          <w:szCs w:val="24"/>
        </w:rPr>
        <w:t>Članak 6.</w:t>
      </w:r>
    </w:p>
    <w:p w:rsidR="00951CFF" w:rsidRPr="00951CFF" w:rsidRDefault="00951CFF" w:rsidP="00951CFF">
      <w:pPr>
        <w:pStyle w:val="Bezproreda"/>
        <w:jc w:val="center"/>
        <w:rPr>
          <w:rFonts w:ascii="Times New Roman" w:hAnsi="Times New Roman" w:cs="Times New Roman"/>
          <w:color w:val="555555"/>
          <w:sz w:val="24"/>
          <w:szCs w:val="24"/>
        </w:rPr>
      </w:pP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Odluka o odabiru najpovoljnijeg ponuditelja je upravni akt kojeg donosi Općinsko vijeće na prijedlog stručnog povjerenstva za koncesiju kojega imenuje Općinski načelnik, a nakon ocjene pristiglih ponuda za davanje koncesije i u skladu s dokumentacijom za nadmetanje i kriterijima za odabir najpovoljnije ponude.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Kriteriji na kojima davatelj koncesije temelji odabir najpovoljnije ponude: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1. u slučaju ekonomski najpovoljnije ponude: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- kvaliteta usluge (poslovni ugled ponuditelja, jamstva),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lastRenderedPageBreak/>
        <w:tab/>
        <w:t>- sposobnost za ostvarivanje poslova (raspoloživa oprema i stručno osoblje) radi kvalitetnog ostvarivanja koncesije;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2. najviša ponuđena naknada za koncesiju.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Ovisno o ciljevima koji se žele postići, davatelj koncesije odlučuje koje će kriterije primijeniti.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> </w:t>
      </w:r>
    </w:p>
    <w:p w:rsidR="00377EB7" w:rsidRDefault="00377EB7" w:rsidP="00951CFF">
      <w:pPr>
        <w:pStyle w:val="Bezproreda"/>
        <w:jc w:val="center"/>
        <w:rPr>
          <w:rStyle w:val="Naglaeno"/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Style w:val="Naglaeno"/>
          <w:rFonts w:ascii="Times New Roman" w:hAnsi="Times New Roman" w:cs="Times New Roman"/>
          <w:color w:val="555555"/>
          <w:sz w:val="24"/>
          <w:szCs w:val="24"/>
        </w:rPr>
        <w:t>Članak 7.</w:t>
      </w:r>
    </w:p>
    <w:p w:rsidR="00951CFF" w:rsidRPr="00951CFF" w:rsidRDefault="00951CFF" w:rsidP="00951CFF">
      <w:pPr>
        <w:pStyle w:val="Bezproreda"/>
        <w:jc w:val="center"/>
        <w:rPr>
          <w:rFonts w:ascii="Times New Roman" w:hAnsi="Times New Roman" w:cs="Times New Roman"/>
          <w:color w:val="555555"/>
          <w:sz w:val="24"/>
          <w:szCs w:val="24"/>
        </w:rPr>
      </w:pP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Odluka o odabiru najpovoljnijeg ponuditelja sadrži naročito: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1. određenje djelatnosti za koju se daje koncesija,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2. način, uvjete i rok trajanja koncesije,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3. ovlaštenja davatelja koncesije,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4. prava i obveze koncesionara,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5. visinu naknade za koncesiju,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6. druga pitanja od značaja za obavljanje ove komunalne djelatnosti.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Na temelju odluke o odabiru najpovoljnijeg ponuditelja, ugovor o koncesiji sklapa Općinski načelnik.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 xml:space="preserve">Davatelj koncesije ne smije potpisati ugovor o koncesiji prije isteka roka mirovanja, koji  se utvrđuje sukladno propisima koji uređuju javnu nabavu.  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> </w:t>
      </w:r>
    </w:p>
    <w:p w:rsidR="00377EB7" w:rsidRDefault="00377EB7" w:rsidP="00951CFF">
      <w:pPr>
        <w:pStyle w:val="Bezproreda"/>
        <w:jc w:val="center"/>
        <w:rPr>
          <w:rStyle w:val="Naglaeno"/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Style w:val="Naglaeno"/>
          <w:rFonts w:ascii="Times New Roman" w:hAnsi="Times New Roman" w:cs="Times New Roman"/>
          <w:color w:val="555555"/>
          <w:sz w:val="24"/>
          <w:szCs w:val="24"/>
        </w:rPr>
        <w:t>Članak 8.</w:t>
      </w:r>
    </w:p>
    <w:p w:rsidR="00951CFF" w:rsidRPr="00951CFF" w:rsidRDefault="00951CFF" w:rsidP="00951CFF">
      <w:pPr>
        <w:pStyle w:val="Bezproreda"/>
        <w:jc w:val="center"/>
        <w:rPr>
          <w:rFonts w:ascii="Times New Roman" w:hAnsi="Times New Roman" w:cs="Times New Roman"/>
          <w:color w:val="555555"/>
          <w:sz w:val="24"/>
          <w:szCs w:val="24"/>
        </w:rPr>
      </w:pP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Ugovor o koncesiji obvezno sadrži: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1. djelatnost za koju se koncesija daje,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2. rok na koji se koncesija daje,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3. visinu i način plaćanja naknade za koncesiju,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4. cijenu i  način naplate za pruženu uslugu,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5. prava i obveze davatelja koncesije,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6. prava i obveze koncesionara,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7. jamstava i/ili odgovarajuće instrumente osiguranja koncesionara,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8. način prestanka koncesije,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9. ugovorne kazne.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> </w:t>
      </w:r>
    </w:p>
    <w:p w:rsidR="00377EB7" w:rsidRDefault="00377EB7" w:rsidP="00951CFF">
      <w:pPr>
        <w:pStyle w:val="Bezproreda"/>
        <w:jc w:val="center"/>
        <w:rPr>
          <w:rStyle w:val="Naglaeno"/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Style w:val="Naglaeno"/>
          <w:rFonts w:ascii="Times New Roman" w:hAnsi="Times New Roman" w:cs="Times New Roman"/>
          <w:color w:val="555555"/>
          <w:sz w:val="24"/>
          <w:szCs w:val="24"/>
        </w:rPr>
        <w:t>Članak 9.</w:t>
      </w:r>
    </w:p>
    <w:p w:rsidR="00951CFF" w:rsidRPr="00951CFF" w:rsidRDefault="00951CFF" w:rsidP="00951CFF">
      <w:pPr>
        <w:pStyle w:val="Bezproreda"/>
        <w:jc w:val="center"/>
        <w:rPr>
          <w:rFonts w:ascii="Times New Roman" w:hAnsi="Times New Roman" w:cs="Times New Roman"/>
          <w:color w:val="555555"/>
          <w:sz w:val="24"/>
          <w:szCs w:val="24"/>
        </w:rPr>
      </w:pP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Koncesija prestaje: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-     istekom vremena na koje je dana;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-     prestankom pravne ili smrću fizičke osobe korisnika koncesije;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-     otkazom ugovora o koncesiji,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-     sporazumom stranaka.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Style w:val="Naglaeno"/>
          <w:rFonts w:ascii="Times New Roman" w:hAnsi="Times New Roman" w:cs="Times New Roman"/>
          <w:color w:val="555555"/>
          <w:sz w:val="24"/>
          <w:szCs w:val="24"/>
        </w:rPr>
        <w:t> </w:t>
      </w:r>
    </w:p>
    <w:p w:rsidR="00377EB7" w:rsidRDefault="00377EB7" w:rsidP="00951CFF">
      <w:pPr>
        <w:pStyle w:val="Bezproreda"/>
        <w:jc w:val="center"/>
        <w:rPr>
          <w:rStyle w:val="Naglaeno"/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Style w:val="Naglaeno"/>
          <w:rFonts w:ascii="Times New Roman" w:hAnsi="Times New Roman" w:cs="Times New Roman"/>
          <w:color w:val="555555"/>
          <w:sz w:val="24"/>
          <w:szCs w:val="24"/>
        </w:rPr>
        <w:t>Članak 10.</w:t>
      </w:r>
    </w:p>
    <w:p w:rsidR="00951CFF" w:rsidRPr="00951CFF" w:rsidRDefault="00951CFF" w:rsidP="00951CFF">
      <w:pPr>
        <w:pStyle w:val="Bezproreda"/>
        <w:jc w:val="center"/>
        <w:rPr>
          <w:rFonts w:ascii="Times New Roman" w:hAnsi="Times New Roman" w:cs="Times New Roman"/>
          <w:color w:val="555555"/>
          <w:sz w:val="24"/>
          <w:szCs w:val="24"/>
        </w:rPr>
      </w:pP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> </w:t>
      </w: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Općinsko vijeće može ugovor o koncesiji otkazati i  prije vremena na koje je koncesija dodijeljena u sljedećim slučajevima: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- ako se dimnjačarski poslovi ne obavljaju na način i u rokovima propisanim ovom Odlukom,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- ako se za obavljenu uslugu naplaćuje veća cijena od ugovorene,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lastRenderedPageBreak/>
        <w:tab/>
        <w:t xml:space="preserve">- ako se o uočenim nedostacima na </w:t>
      </w:r>
      <w:proofErr w:type="spellStart"/>
      <w:r w:rsidRPr="00951CFF">
        <w:rPr>
          <w:rFonts w:ascii="Times New Roman" w:hAnsi="Times New Roman" w:cs="Times New Roman"/>
          <w:color w:val="555555"/>
          <w:sz w:val="24"/>
          <w:szCs w:val="24"/>
        </w:rPr>
        <w:t>dimovodnim</w:t>
      </w:r>
      <w:proofErr w:type="spellEnd"/>
      <w:r w:rsidRPr="00951CFF">
        <w:rPr>
          <w:rFonts w:ascii="Times New Roman" w:hAnsi="Times New Roman" w:cs="Times New Roman"/>
          <w:color w:val="555555"/>
          <w:sz w:val="24"/>
          <w:szCs w:val="24"/>
        </w:rPr>
        <w:t xml:space="preserve"> objektima i drugim mogućim opasnostima, te o izbijanju požara, odmah ne obavijesti nadležna inspekcija za zaštitu od požara,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- ako se ne izdaju računi za obavljenu uslugu,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- ako koncesionar bude kažnjen pravomoćnom odlukom za prekršaj odnosno kazneno djelo u vezi s obavljanjem dimnjačarske službe, i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- u drugim slučajevima kada se ne poštuju ugovorne obveze ili odredbe ove Odluke.</w:t>
      </w:r>
    </w:p>
    <w:p w:rsidR="00377EB7" w:rsidRPr="00951CFF" w:rsidRDefault="00377EB7" w:rsidP="00951CFF">
      <w:pPr>
        <w:pStyle w:val="Bezproreda"/>
        <w:jc w:val="center"/>
        <w:rPr>
          <w:rFonts w:ascii="Times New Roman" w:hAnsi="Times New Roman" w:cs="Times New Roman"/>
          <w:color w:val="555555"/>
          <w:sz w:val="24"/>
          <w:szCs w:val="24"/>
        </w:rPr>
      </w:pPr>
    </w:p>
    <w:p w:rsidR="00377EB7" w:rsidRDefault="00377EB7" w:rsidP="00951CFF">
      <w:pPr>
        <w:pStyle w:val="Bezproreda"/>
        <w:jc w:val="center"/>
        <w:rPr>
          <w:rStyle w:val="Naglaeno"/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Style w:val="Naglaeno"/>
          <w:rFonts w:ascii="Times New Roman" w:hAnsi="Times New Roman" w:cs="Times New Roman"/>
          <w:color w:val="555555"/>
          <w:sz w:val="24"/>
          <w:szCs w:val="24"/>
        </w:rPr>
        <w:t>Članak 11.</w:t>
      </w:r>
    </w:p>
    <w:p w:rsidR="00951CFF" w:rsidRPr="00951CFF" w:rsidRDefault="00951CFF" w:rsidP="00951CFF">
      <w:pPr>
        <w:pStyle w:val="Bezproreda"/>
        <w:jc w:val="center"/>
        <w:rPr>
          <w:rFonts w:ascii="Times New Roman" w:hAnsi="Times New Roman" w:cs="Times New Roman"/>
          <w:color w:val="555555"/>
          <w:sz w:val="24"/>
          <w:szCs w:val="24"/>
        </w:rPr>
      </w:pP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Koncesionar  može ugovor o koncesiji otkazati i prije isteka roka na koji je ugovor zaključen pod uvjetom da o tome u pisanom obliku, najmanje tri mjeseca unaprijed, obavijesti Općinsko vijeće.</w:t>
      </w:r>
    </w:p>
    <w:p w:rsidR="00377EB7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U slučaju iz prethodnog stavka ovog članka Općinsko vijeće može privremeno do provedbe postupka za davanje koncesije što je propisan ovom  Odlukom, povjeriti  obavljanje dimnjačarske službe na području Općine   ovlaštenom dimnjačaru.</w:t>
      </w:r>
    </w:p>
    <w:p w:rsidR="00951CFF" w:rsidRPr="00951CFF" w:rsidRDefault="00951CFF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377EB7" w:rsidRDefault="00377EB7" w:rsidP="00951CFF">
      <w:pPr>
        <w:pStyle w:val="Bezproreda"/>
        <w:jc w:val="center"/>
        <w:rPr>
          <w:rStyle w:val="Naglaeno"/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Style w:val="Naglaeno"/>
          <w:rFonts w:ascii="Times New Roman" w:hAnsi="Times New Roman" w:cs="Times New Roman"/>
          <w:color w:val="555555"/>
          <w:sz w:val="24"/>
          <w:szCs w:val="24"/>
        </w:rPr>
        <w:t>Članak 12.</w:t>
      </w:r>
    </w:p>
    <w:p w:rsidR="00951CFF" w:rsidRPr="00951CFF" w:rsidRDefault="00951CFF" w:rsidP="00951CFF">
      <w:pPr>
        <w:pStyle w:val="Bezproreda"/>
        <w:jc w:val="center"/>
        <w:rPr>
          <w:rFonts w:ascii="Times New Roman" w:hAnsi="Times New Roman" w:cs="Times New Roman"/>
          <w:color w:val="555555"/>
          <w:sz w:val="24"/>
          <w:szCs w:val="24"/>
        </w:rPr>
      </w:pP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Za dodijeljenu koncesiju plaća se naknada.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Visinu naknade utvrđuje  Općinski načelnik prilikom objave obavijesti o namjeri davanja koncesije.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</w:p>
    <w:p w:rsidR="00377EB7" w:rsidRDefault="00377EB7" w:rsidP="00951CFF">
      <w:pPr>
        <w:pStyle w:val="Bezproreda"/>
        <w:jc w:val="center"/>
        <w:rPr>
          <w:rStyle w:val="Naglaeno"/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Style w:val="Naglaeno"/>
          <w:rFonts w:ascii="Times New Roman" w:hAnsi="Times New Roman" w:cs="Times New Roman"/>
          <w:color w:val="555555"/>
          <w:sz w:val="24"/>
          <w:szCs w:val="24"/>
        </w:rPr>
        <w:t>Članak 13.</w:t>
      </w:r>
    </w:p>
    <w:p w:rsidR="00951CFF" w:rsidRPr="00951CFF" w:rsidRDefault="00951CFF" w:rsidP="00951CFF">
      <w:pPr>
        <w:pStyle w:val="Bezproreda"/>
        <w:jc w:val="center"/>
        <w:rPr>
          <w:rFonts w:ascii="Times New Roman" w:hAnsi="Times New Roman" w:cs="Times New Roman"/>
          <w:color w:val="555555"/>
          <w:sz w:val="24"/>
          <w:szCs w:val="24"/>
        </w:rPr>
      </w:pP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Dimnjačarski poslovi  obavljaju  se  na dimnjačarskim područjima.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 xml:space="preserve">Područje općine Veliko </w:t>
      </w:r>
      <w:proofErr w:type="spellStart"/>
      <w:r w:rsidRPr="00951CFF">
        <w:rPr>
          <w:rFonts w:ascii="Times New Roman" w:hAnsi="Times New Roman" w:cs="Times New Roman"/>
          <w:color w:val="555555"/>
          <w:sz w:val="24"/>
          <w:szCs w:val="24"/>
        </w:rPr>
        <w:t>Trgovišće</w:t>
      </w:r>
      <w:proofErr w:type="spellEnd"/>
      <w:r w:rsidRPr="00951CFF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="008901C1">
        <w:rPr>
          <w:rFonts w:ascii="Times New Roman" w:hAnsi="Times New Roman" w:cs="Times New Roman"/>
          <w:color w:val="555555"/>
          <w:sz w:val="24"/>
          <w:szCs w:val="24"/>
        </w:rPr>
        <w:t xml:space="preserve">čini jedno dimnjačarsko područje.  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> </w:t>
      </w:r>
    </w:p>
    <w:p w:rsidR="00377EB7" w:rsidRDefault="00377EB7" w:rsidP="00951CFF">
      <w:pPr>
        <w:pStyle w:val="Bezproreda"/>
        <w:jc w:val="center"/>
        <w:rPr>
          <w:rStyle w:val="Naglaeno"/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Style w:val="Naglaeno"/>
          <w:rFonts w:ascii="Times New Roman" w:hAnsi="Times New Roman" w:cs="Times New Roman"/>
          <w:color w:val="555555"/>
          <w:sz w:val="24"/>
          <w:szCs w:val="24"/>
        </w:rPr>
        <w:t>Članak 14.</w:t>
      </w:r>
    </w:p>
    <w:p w:rsidR="00951CFF" w:rsidRPr="00951CFF" w:rsidRDefault="00951CFF" w:rsidP="00951CFF">
      <w:pPr>
        <w:pStyle w:val="Bezproreda"/>
        <w:jc w:val="center"/>
        <w:rPr>
          <w:rFonts w:ascii="Times New Roman" w:hAnsi="Times New Roman" w:cs="Times New Roman"/>
          <w:color w:val="555555"/>
          <w:sz w:val="24"/>
          <w:szCs w:val="24"/>
        </w:rPr>
      </w:pP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 xml:space="preserve">Za jedno dimnjačarsko područje može se dodijeliti samo jedna koncesija.  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> </w:t>
      </w:r>
    </w:p>
    <w:p w:rsidR="00377EB7" w:rsidRDefault="00377EB7" w:rsidP="00951CFF">
      <w:pPr>
        <w:pStyle w:val="Bezproreda"/>
        <w:jc w:val="center"/>
        <w:rPr>
          <w:rStyle w:val="Naglaeno"/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Style w:val="Naglaeno"/>
          <w:rFonts w:ascii="Times New Roman" w:hAnsi="Times New Roman" w:cs="Times New Roman"/>
          <w:color w:val="555555"/>
          <w:sz w:val="24"/>
          <w:szCs w:val="24"/>
        </w:rPr>
        <w:t>Članak 15.</w:t>
      </w:r>
    </w:p>
    <w:p w:rsidR="00951CFF" w:rsidRPr="00951CFF" w:rsidRDefault="00951CFF" w:rsidP="00951CFF">
      <w:pPr>
        <w:pStyle w:val="Bezproreda"/>
        <w:jc w:val="center"/>
        <w:rPr>
          <w:rFonts w:ascii="Times New Roman" w:hAnsi="Times New Roman" w:cs="Times New Roman"/>
          <w:color w:val="555555"/>
          <w:sz w:val="24"/>
          <w:szCs w:val="24"/>
        </w:rPr>
      </w:pP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 xml:space="preserve">Koncesionar  obavlja dimnjačarske poslove na temelju godišnjeg plana pregleda i čišćenja dimnjaka, kojeg je dužan dostaviti Jedinstvenom upravnom odjelu općine </w:t>
      </w:r>
      <w:proofErr w:type="spellStart"/>
      <w:r w:rsidRPr="00951CFF">
        <w:rPr>
          <w:rFonts w:ascii="Times New Roman" w:hAnsi="Times New Roman" w:cs="Times New Roman"/>
          <w:color w:val="555555"/>
          <w:sz w:val="24"/>
          <w:szCs w:val="24"/>
        </w:rPr>
        <w:t>V.Trgovišće</w:t>
      </w:r>
      <w:proofErr w:type="spellEnd"/>
      <w:r w:rsidRPr="00951CFF">
        <w:rPr>
          <w:rFonts w:ascii="Times New Roman" w:hAnsi="Times New Roman" w:cs="Times New Roman"/>
          <w:color w:val="555555"/>
          <w:sz w:val="24"/>
          <w:szCs w:val="24"/>
        </w:rPr>
        <w:t xml:space="preserve"> najkasnije do 30. studenog za narednu godinu.   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</w:p>
    <w:p w:rsidR="00377EB7" w:rsidRDefault="00377EB7" w:rsidP="00951CFF">
      <w:pPr>
        <w:pStyle w:val="Bezproreda"/>
        <w:jc w:val="center"/>
        <w:rPr>
          <w:rStyle w:val="Naglaeno"/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Style w:val="Naglaeno"/>
          <w:rFonts w:ascii="Times New Roman" w:hAnsi="Times New Roman" w:cs="Times New Roman"/>
          <w:color w:val="555555"/>
          <w:sz w:val="24"/>
          <w:szCs w:val="24"/>
        </w:rPr>
        <w:t>Članak 16.</w:t>
      </w:r>
    </w:p>
    <w:p w:rsidR="00951CFF" w:rsidRPr="00951CFF" w:rsidRDefault="00951CFF" w:rsidP="00951CFF">
      <w:pPr>
        <w:pStyle w:val="Bezproreda"/>
        <w:jc w:val="center"/>
        <w:rPr>
          <w:rFonts w:ascii="Times New Roman" w:hAnsi="Times New Roman" w:cs="Times New Roman"/>
          <w:color w:val="555555"/>
          <w:sz w:val="24"/>
          <w:szCs w:val="24"/>
        </w:rPr>
      </w:pP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</w:r>
      <w:proofErr w:type="spellStart"/>
      <w:r w:rsidRPr="00951CFF">
        <w:rPr>
          <w:rFonts w:ascii="Times New Roman" w:hAnsi="Times New Roman" w:cs="Times New Roman"/>
          <w:sz w:val="24"/>
          <w:szCs w:val="24"/>
          <w:lang w:eastAsia="hr-HR"/>
        </w:rPr>
        <w:t>Dimovodni</w:t>
      </w:r>
      <w:proofErr w:type="spellEnd"/>
      <w:r w:rsidRPr="00951CFF">
        <w:rPr>
          <w:rFonts w:ascii="Times New Roman" w:hAnsi="Times New Roman" w:cs="Times New Roman"/>
          <w:sz w:val="24"/>
          <w:szCs w:val="24"/>
          <w:lang w:eastAsia="hr-HR"/>
        </w:rPr>
        <w:t xml:space="preserve"> objekti   iz članka 2. ove Odluke podliježu obaveznom čišćenju i kontroli.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51CFF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Obaveznom čišćenju ne podliježu </w:t>
      </w:r>
      <w:proofErr w:type="spellStart"/>
      <w:r w:rsidRPr="00951CFF">
        <w:rPr>
          <w:rFonts w:ascii="Times New Roman" w:hAnsi="Times New Roman" w:cs="Times New Roman"/>
          <w:sz w:val="24"/>
          <w:szCs w:val="24"/>
          <w:lang w:eastAsia="hr-HR"/>
        </w:rPr>
        <w:t>dimovodni</w:t>
      </w:r>
      <w:proofErr w:type="spellEnd"/>
      <w:r w:rsidRPr="00951CFF">
        <w:rPr>
          <w:rFonts w:ascii="Times New Roman" w:hAnsi="Times New Roman" w:cs="Times New Roman"/>
          <w:sz w:val="24"/>
          <w:szCs w:val="24"/>
          <w:lang w:eastAsia="hr-HR"/>
        </w:rPr>
        <w:t xml:space="preserve"> objekti u domaćinstvima koji se ne koriste, pod uvjetom da su ih njihovi korisnici odjavili koncesionaru.</w:t>
      </w:r>
      <w:r w:rsidRPr="00951CFF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</w:p>
    <w:p w:rsidR="00377EB7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 xml:space="preserve">Na zahtjev korisnika </w:t>
      </w:r>
      <w:proofErr w:type="spellStart"/>
      <w:r w:rsidRPr="00951CFF">
        <w:rPr>
          <w:rFonts w:ascii="Times New Roman" w:hAnsi="Times New Roman" w:cs="Times New Roman"/>
          <w:color w:val="555555"/>
          <w:sz w:val="24"/>
          <w:szCs w:val="24"/>
        </w:rPr>
        <w:t>dimovodnih</w:t>
      </w:r>
      <w:proofErr w:type="spellEnd"/>
      <w:r w:rsidRPr="00951CFF">
        <w:rPr>
          <w:rFonts w:ascii="Times New Roman" w:hAnsi="Times New Roman" w:cs="Times New Roman"/>
          <w:color w:val="555555"/>
          <w:sz w:val="24"/>
          <w:szCs w:val="24"/>
        </w:rPr>
        <w:t xml:space="preserve"> objekata koji ne podliježu obveznom čišćenju i kontroli koncesionar je dužan očistiti i te objekte.  </w:t>
      </w:r>
    </w:p>
    <w:p w:rsidR="008901C1" w:rsidRDefault="008901C1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8901C1" w:rsidRDefault="008901C1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8901C1" w:rsidRDefault="008901C1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8901C1" w:rsidRPr="00951CFF" w:rsidRDefault="008901C1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377EB7" w:rsidRPr="00951CFF" w:rsidRDefault="00377EB7" w:rsidP="00951CFF">
      <w:pPr>
        <w:pStyle w:val="Bezproreda"/>
        <w:jc w:val="center"/>
        <w:rPr>
          <w:rFonts w:ascii="Times New Roman" w:hAnsi="Times New Roman" w:cs="Times New Roman"/>
          <w:color w:val="555555"/>
          <w:sz w:val="24"/>
          <w:szCs w:val="24"/>
        </w:rPr>
      </w:pPr>
    </w:p>
    <w:p w:rsidR="00377EB7" w:rsidRDefault="00377EB7" w:rsidP="00951CFF">
      <w:pPr>
        <w:pStyle w:val="Bezproreda"/>
        <w:jc w:val="center"/>
        <w:rPr>
          <w:rStyle w:val="Naglaeno"/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Style w:val="Naglaeno"/>
          <w:rFonts w:ascii="Times New Roman" w:hAnsi="Times New Roman" w:cs="Times New Roman"/>
          <w:color w:val="555555"/>
          <w:sz w:val="24"/>
          <w:szCs w:val="24"/>
        </w:rPr>
        <w:lastRenderedPageBreak/>
        <w:t>Članak 17.</w:t>
      </w:r>
    </w:p>
    <w:p w:rsidR="00951CFF" w:rsidRPr="00951CFF" w:rsidRDefault="00951CFF" w:rsidP="00951CFF">
      <w:pPr>
        <w:pStyle w:val="Bezproreda"/>
        <w:jc w:val="center"/>
        <w:rPr>
          <w:rFonts w:ascii="Times New Roman" w:hAnsi="Times New Roman" w:cs="Times New Roman"/>
          <w:color w:val="555555"/>
          <w:sz w:val="24"/>
          <w:szCs w:val="24"/>
        </w:rPr>
      </w:pP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 xml:space="preserve">Vlasnici odnosno korisnici stambenih zgrada i prostorija, te korisnici drugih građevina i uređaja dužni su omogućiti redovito čišćenje i kontrolu </w:t>
      </w:r>
      <w:proofErr w:type="spellStart"/>
      <w:r w:rsidRPr="00951CFF">
        <w:rPr>
          <w:rFonts w:ascii="Times New Roman" w:hAnsi="Times New Roman" w:cs="Times New Roman"/>
          <w:color w:val="555555"/>
          <w:sz w:val="24"/>
          <w:szCs w:val="24"/>
        </w:rPr>
        <w:t>dimovodnih</w:t>
      </w:r>
      <w:proofErr w:type="spellEnd"/>
      <w:r w:rsidRPr="00951CFF">
        <w:rPr>
          <w:rFonts w:ascii="Times New Roman" w:hAnsi="Times New Roman" w:cs="Times New Roman"/>
          <w:color w:val="555555"/>
          <w:sz w:val="24"/>
          <w:szCs w:val="24"/>
        </w:rPr>
        <w:t xml:space="preserve"> objekata koji podliježu obveznom čišćenju i kontroli.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> </w:t>
      </w:r>
    </w:p>
    <w:p w:rsidR="00377EB7" w:rsidRPr="00951CFF" w:rsidRDefault="00377EB7" w:rsidP="00951CFF">
      <w:pPr>
        <w:pStyle w:val="Bezproreda"/>
        <w:jc w:val="center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Style w:val="Naglaeno"/>
          <w:rFonts w:ascii="Times New Roman" w:hAnsi="Times New Roman" w:cs="Times New Roman"/>
          <w:color w:val="555555"/>
          <w:sz w:val="24"/>
          <w:szCs w:val="24"/>
        </w:rPr>
        <w:t>Članak 18.</w:t>
      </w:r>
    </w:p>
    <w:p w:rsidR="00377EB7" w:rsidRPr="00951CFF" w:rsidRDefault="00377EB7" w:rsidP="00951C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</w:r>
      <w:r w:rsidRPr="00951C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377EB7" w:rsidRPr="00951CFF" w:rsidRDefault="00951CFF" w:rsidP="00951C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377EB7" w:rsidRPr="00951C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Korisnici dimnjačarskih usluga dužni su koncesionaru:</w:t>
      </w:r>
    </w:p>
    <w:p w:rsidR="00377EB7" w:rsidRPr="00951CFF" w:rsidRDefault="00951CFF" w:rsidP="00951C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377EB7" w:rsidRPr="00951C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omogućiti pregled i čišćenje </w:t>
      </w:r>
      <w:proofErr w:type="spellStart"/>
      <w:r w:rsidR="00377EB7" w:rsidRPr="00951C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dimovodnih</w:t>
      </w:r>
      <w:proofErr w:type="spellEnd"/>
      <w:r w:rsidR="00377EB7" w:rsidRPr="00951C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objekata i uređaja za loženje,</w:t>
      </w:r>
    </w:p>
    <w:p w:rsidR="00377EB7" w:rsidRPr="00951CFF" w:rsidRDefault="00951CFF" w:rsidP="00951C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377EB7" w:rsidRPr="00951C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dati podatak o broju i vrsti uređaja za loženje i </w:t>
      </w:r>
      <w:proofErr w:type="spellStart"/>
      <w:r w:rsidR="00377EB7" w:rsidRPr="00951C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dimovodnih</w:t>
      </w:r>
      <w:proofErr w:type="spellEnd"/>
      <w:r w:rsidR="00377EB7" w:rsidRPr="00951C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objekata, te sezoni loženja,</w:t>
      </w:r>
    </w:p>
    <w:p w:rsidR="00377EB7" w:rsidRPr="00951CFF" w:rsidRDefault="00951CFF" w:rsidP="00951C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377EB7" w:rsidRPr="00951C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omogućiti pristup svakom uređaju za loženje i </w:t>
      </w:r>
      <w:proofErr w:type="spellStart"/>
      <w:r w:rsidR="00377EB7" w:rsidRPr="00951C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dimovodnom</w:t>
      </w:r>
      <w:proofErr w:type="spellEnd"/>
      <w:r w:rsidR="00377EB7" w:rsidRPr="00951C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objektu koji se koristi.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> </w:t>
      </w:r>
    </w:p>
    <w:p w:rsidR="00377EB7" w:rsidRDefault="00377EB7" w:rsidP="00951CFF">
      <w:pPr>
        <w:pStyle w:val="Bezproreda"/>
        <w:jc w:val="center"/>
        <w:rPr>
          <w:rStyle w:val="Naglaeno"/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Style w:val="Naglaeno"/>
          <w:rFonts w:ascii="Times New Roman" w:hAnsi="Times New Roman" w:cs="Times New Roman"/>
          <w:color w:val="555555"/>
          <w:sz w:val="24"/>
          <w:szCs w:val="24"/>
        </w:rPr>
        <w:t>Članak 19.</w:t>
      </w:r>
    </w:p>
    <w:p w:rsidR="00951CFF" w:rsidRPr="00951CFF" w:rsidRDefault="00951CFF" w:rsidP="00951CFF">
      <w:pPr>
        <w:pStyle w:val="Bezproreda"/>
        <w:jc w:val="center"/>
        <w:rPr>
          <w:rFonts w:ascii="Times New Roman" w:hAnsi="Times New Roman" w:cs="Times New Roman"/>
          <w:color w:val="555555"/>
          <w:sz w:val="24"/>
          <w:szCs w:val="24"/>
        </w:rPr>
      </w:pP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 xml:space="preserve"> Koncesionar je  dužan  uslugu čišćenja obaviti na način kojim se korisniku ne nanosi šteta.</w:t>
      </w:r>
    </w:p>
    <w:p w:rsidR="00377EB7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 xml:space="preserve">Pri obavljanju dimnjačarskih poslova  koncesionar je  dužan  voditi brigu o čistoći prostora korisnika usluga te nakon obavljenog čišćenja dužan je čađu koja pada u ložište, sabiralište ili oko </w:t>
      </w:r>
      <w:proofErr w:type="spellStart"/>
      <w:r w:rsidRPr="00951CFF">
        <w:rPr>
          <w:rFonts w:ascii="Times New Roman" w:hAnsi="Times New Roman" w:cs="Times New Roman"/>
          <w:color w:val="555555"/>
          <w:sz w:val="24"/>
          <w:szCs w:val="24"/>
        </w:rPr>
        <w:t>dimovodnih</w:t>
      </w:r>
      <w:proofErr w:type="spellEnd"/>
      <w:r w:rsidRPr="00951CFF">
        <w:rPr>
          <w:rFonts w:ascii="Times New Roman" w:hAnsi="Times New Roman" w:cs="Times New Roman"/>
          <w:color w:val="555555"/>
          <w:sz w:val="24"/>
          <w:szCs w:val="24"/>
        </w:rPr>
        <w:t xml:space="preserve"> objekata očistiti i neškodljivo  ukloniti na propisan način.</w:t>
      </w:r>
    </w:p>
    <w:p w:rsidR="00951CFF" w:rsidRPr="00951CFF" w:rsidRDefault="00951CFF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> </w:t>
      </w:r>
    </w:p>
    <w:p w:rsidR="00377EB7" w:rsidRDefault="00377EB7" w:rsidP="00951CFF">
      <w:pPr>
        <w:pStyle w:val="Bezproreda"/>
        <w:jc w:val="center"/>
        <w:rPr>
          <w:rStyle w:val="Naglaeno"/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Style w:val="Naglaeno"/>
          <w:rFonts w:ascii="Times New Roman" w:hAnsi="Times New Roman" w:cs="Times New Roman"/>
          <w:color w:val="555555"/>
          <w:sz w:val="24"/>
          <w:szCs w:val="24"/>
        </w:rPr>
        <w:t>Članak 20.</w:t>
      </w:r>
    </w:p>
    <w:p w:rsidR="00951CFF" w:rsidRPr="00951CFF" w:rsidRDefault="00951CFF" w:rsidP="00951CFF">
      <w:pPr>
        <w:pStyle w:val="Bezproreda"/>
        <w:jc w:val="center"/>
        <w:rPr>
          <w:rFonts w:ascii="Times New Roman" w:hAnsi="Times New Roman" w:cs="Times New Roman"/>
          <w:color w:val="555555"/>
          <w:sz w:val="24"/>
          <w:szCs w:val="24"/>
        </w:rPr>
      </w:pP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 xml:space="preserve"> </w:t>
      </w:r>
      <w:r w:rsidRPr="00951CFF">
        <w:rPr>
          <w:rFonts w:ascii="Times New Roman" w:hAnsi="Times New Roman" w:cs="Times New Roman"/>
          <w:sz w:val="24"/>
          <w:szCs w:val="24"/>
        </w:rPr>
        <w:t>Koncesionar dimnjačarske poslove iz ove Odluke u pravilu obavlja radnim danom u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51CFF">
        <w:rPr>
          <w:rFonts w:ascii="Times New Roman" w:hAnsi="Times New Roman" w:cs="Times New Roman"/>
          <w:sz w:val="24"/>
          <w:szCs w:val="24"/>
        </w:rPr>
        <w:t>okviru njegovog radnog vremena.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51CFF">
        <w:rPr>
          <w:rFonts w:ascii="Times New Roman" w:hAnsi="Times New Roman" w:cs="Times New Roman"/>
          <w:sz w:val="24"/>
          <w:szCs w:val="24"/>
        </w:rPr>
        <w:tab/>
        <w:t>U industrijskim objektima i poslovnim zgradama vrijeme obavljanja dimnjačarskih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51CFF">
        <w:rPr>
          <w:rFonts w:ascii="Times New Roman" w:hAnsi="Times New Roman" w:cs="Times New Roman"/>
          <w:sz w:val="24"/>
          <w:szCs w:val="24"/>
        </w:rPr>
        <w:t>poslova može se dogovoriti i drugačije s obzirom na prirodu posla i djelatnost koja se obavlja u tim objektima.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51CFF">
        <w:rPr>
          <w:rFonts w:ascii="Times New Roman" w:hAnsi="Times New Roman" w:cs="Times New Roman"/>
          <w:sz w:val="24"/>
          <w:szCs w:val="24"/>
        </w:rPr>
        <w:tab/>
        <w:t>Koncesionar je obvezan obavijestiti korisnike dimnjačarskih usluga o obavljanju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51CFF">
        <w:rPr>
          <w:rFonts w:ascii="Times New Roman" w:hAnsi="Times New Roman" w:cs="Times New Roman"/>
          <w:sz w:val="24"/>
          <w:szCs w:val="24"/>
        </w:rPr>
        <w:t>dimnjačarskih poslova u njihovim objektima najkasnije tri dana prije njihova obavljanja putem pisanih obavijesti ili na drugi primjeren način.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51CFF">
        <w:rPr>
          <w:rFonts w:ascii="Times New Roman" w:hAnsi="Times New Roman" w:cs="Times New Roman"/>
          <w:sz w:val="24"/>
          <w:szCs w:val="24"/>
        </w:rPr>
        <w:tab/>
        <w:t>Koncesionar obavijest iz stavka 3. ovog članka postavlja na vidno mjesto u stambenoj</w:t>
      </w:r>
    </w:p>
    <w:p w:rsidR="008901C1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51CFF">
        <w:rPr>
          <w:rFonts w:ascii="Times New Roman" w:hAnsi="Times New Roman" w:cs="Times New Roman"/>
          <w:sz w:val="24"/>
          <w:szCs w:val="24"/>
        </w:rPr>
        <w:t>ili poslovnoj zgradi.</w:t>
      </w:r>
    </w:p>
    <w:p w:rsidR="00377EB7" w:rsidRPr="008901C1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51CFF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</w:p>
    <w:p w:rsidR="00377EB7" w:rsidRDefault="00377EB7" w:rsidP="00951CFF">
      <w:pPr>
        <w:pStyle w:val="Bezproreda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51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21.</w:t>
      </w:r>
    </w:p>
    <w:p w:rsidR="00951CFF" w:rsidRPr="00951CFF" w:rsidRDefault="00951CFF" w:rsidP="00951CFF">
      <w:pPr>
        <w:pStyle w:val="Bezproreda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377EB7" w:rsidRDefault="00377EB7" w:rsidP="00951C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1C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951C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Prilikom izgradnje novog ili rekonstrukcije postojećeg </w:t>
      </w:r>
      <w:proofErr w:type="spellStart"/>
      <w:r w:rsidRPr="00951C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dimovodnog</w:t>
      </w:r>
      <w:proofErr w:type="spellEnd"/>
      <w:r w:rsidRPr="00951C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objekta, ili zbog promjene uređaja za loženje ili promjene goriva, vlasnik ili korisnik </w:t>
      </w:r>
      <w:proofErr w:type="spellStart"/>
      <w:r w:rsidRPr="00951C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dimovodnog</w:t>
      </w:r>
      <w:proofErr w:type="spellEnd"/>
      <w:r w:rsidRPr="00951C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objekta dužan je prije puštanja </w:t>
      </w:r>
      <w:proofErr w:type="spellStart"/>
      <w:r w:rsidRPr="00951C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dimovodnog</w:t>
      </w:r>
      <w:proofErr w:type="spellEnd"/>
      <w:r w:rsidRPr="00951C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objekta u funkciju izvršiti sva potrebna ispitivanja i kontrole te ishoditi dokumentaciju kojom se dokazuje  ispravnost i kvaliteta izvedenih radova i ugrađenih materijala.</w:t>
      </w:r>
    </w:p>
    <w:p w:rsidR="008901C1" w:rsidRDefault="008901C1" w:rsidP="00951C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901C1" w:rsidRDefault="008901C1" w:rsidP="00951C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901C1" w:rsidRDefault="008901C1" w:rsidP="00951C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901C1" w:rsidRDefault="008901C1" w:rsidP="00951C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51CFF" w:rsidRPr="00951CFF" w:rsidRDefault="00951CFF" w:rsidP="00951C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77EB7" w:rsidRDefault="00377EB7" w:rsidP="00951CF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51CFF">
        <w:rPr>
          <w:rFonts w:ascii="Times New Roman" w:hAnsi="Times New Roman" w:cs="Times New Roman"/>
          <w:b/>
          <w:sz w:val="24"/>
          <w:szCs w:val="24"/>
          <w:lang w:eastAsia="hr-HR"/>
        </w:rPr>
        <w:lastRenderedPageBreak/>
        <w:t>Članak 22.</w:t>
      </w:r>
    </w:p>
    <w:p w:rsidR="00951CFF" w:rsidRPr="00951CFF" w:rsidRDefault="00951CFF" w:rsidP="00951CF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51CFF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Ako Koncesionar utvrdi da na </w:t>
      </w:r>
      <w:proofErr w:type="spellStart"/>
      <w:r w:rsidRPr="00951CFF">
        <w:rPr>
          <w:rFonts w:ascii="Times New Roman" w:hAnsi="Times New Roman" w:cs="Times New Roman"/>
          <w:sz w:val="24"/>
          <w:szCs w:val="24"/>
          <w:lang w:eastAsia="hr-HR"/>
        </w:rPr>
        <w:t>dimovodnom</w:t>
      </w:r>
      <w:proofErr w:type="spellEnd"/>
      <w:r w:rsidRPr="00951CFF">
        <w:rPr>
          <w:rFonts w:ascii="Times New Roman" w:hAnsi="Times New Roman" w:cs="Times New Roman"/>
          <w:sz w:val="24"/>
          <w:szCs w:val="24"/>
          <w:lang w:eastAsia="hr-HR"/>
        </w:rPr>
        <w:t xml:space="preserve"> objektu i/ili uređaju za loženje postoje nedostaci, pismeno će o tome obavijestiti korisnika usluge ili upravitelja zgrade i pozvati ih da uklone utvrđene nedostatke. 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51CFF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Ako koncesionar utvrdi postojanje neposredne opasnosti za živote ljudi i imovine koja može nastati daljnjom upotrebom </w:t>
      </w:r>
      <w:proofErr w:type="spellStart"/>
      <w:r w:rsidRPr="00951CFF">
        <w:rPr>
          <w:rFonts w:ascii="Times New Roman" w:hAnsi="Times New Roman" w:cs="Times New Roman"/>
          <w:sz w:val="24"/>
          <w:szCs w:val="24"/>
          <w:lang w:eastAsia="hr-HR"/>
        </w:rPr>
        <w:t>dimovodnog</w:t>
      </w:r>
      <w:proofErr w:type="spellEnd"/>
      <w:r w:rsidRPr="00951CFF">
        <w:rPr>
          <w:rFonts w:ascii="Times New Roman" w:hAnsi="Times New Roman" w:cs="Times New Roman"/>
          <w:sz w:val="24"/>
          <w:szCs w:val="24"/>
          <w:lang w:eastAsia="hr-HR"/>
        </w:rPr>
        <w:t xml:space="preserve"> objekta i/ili uređaja za loženje, obavijestit će bez odgode o tome nadležno inspekcijsko tijelo.</w:t>
      </w:r>
    </w:p>
    <w:p w:rsidR="00377EB7" w:rsidRDefault="00377EB7" w:rsidP="00951C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1C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O nedostacima utvrđenim na </w:t>
      </w:r>
      <w:proofErr w:type="spellStart"/>
      <w:r w:rsidRPr="00951C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dimovodnim</w:t>
      </w:r>
      <w:proofErr w:type="spellEnd"/>
      <w:r w:rsidRPr="00951C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objektima i uređajima za loženje na plinovito gorivo koncesionar bez odgode obavještava i nadležnog distributera plina, radi poduzimanja mjera iz njegove nadležnosti utvrđenih posebnim propisima.</w:t>
      </w:r>
    </w:p>
    <w:p w:rsidR="00951CFF" w:rsidRPr="00951CFF" w:rsidRDefault="00951CFF" w:rsidP="00951C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77EB7" w:rsidRDefault="00377EB7" w:rsidP="00951CFF">
      <w:pPr>
        <w:pStyle w:val="Bezproreda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51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23.</w:t>
      </w:r>
    </w:p>
    <w:p w:rsidR="00951CFF" w:rsidRPr="00951CFF" w:rsidRDefault="00951CFF" w:rsidP="00951CFF">
      <w:pPr>
        <w:pStyle w:val="Bezproreda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377EB7" w:rsidRPr="00951CFF" w:rsidRDefault="00377EB7" w:rsidP="00951C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1C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Koncesionar za područje na kojem obavlja dimnjačarske poslove ustrojava i vodi evidenciju o pregledu i čišćenju </w:t>
      </w:r>
      <w:proofErr w:type="spellStart"/>
      <w:r w:rsidRPr="00951C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dimovodnih</w:t>
      </w:r>
      <w:proofErr w:type="spellEnd"/>
      <w:r w:rsidRPr="00951C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objekata, te o izvođenju radova kojima se </w:t>
      </w:r>
      <w:proofErr w:type="spellStart"/>
      <w:r w:rsidRPr="00951C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dimovodni</w:t>
      </w:r>
      <w:proofErr w:type="spellEnd"/>
      <w:r w:rsidRPr="00951C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51C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objekat</w:t>
      </w:r>
      <w:proofErr w:type="spellEnd"/>
      <w:r w:rsidRPr="00951C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zadržava ili vraća u stanje određeno projektom građevine.</w:t>
      </w:r>
    </w:p>
    <w:p w:rsidR="00377EB7" w:rsidRPr="00951CFF" w:rsidRDefault="00377EB7" w:rsidP="00951C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1C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Evidencija iz stavka 1. ovoga članka vodi se, prema namjeni objekta za svako naselje na području  Općine , a sadrži: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51CFF">
        <w:rPr>
          <w:rFonts w:ascii="Times New Roman" w:hAnsi="Times New Roman" w:cs="Times New Roman"/>
          <w:sz w:val="24"/>
          <w:szCs w:val="24"/>
          <w:lang w:eastAsia="hr-HR"/>
        </w:rPr>
        <w:tab/>
        <w:t>- oznaku objekta – naselje - ulicu i kućni broj,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51CFF">
        <w:rPr>
          <w:rFonts w:ascii="Times New Roman" w:hAnsi="Times New Roman" w:cs="Times New Roman"/>
          <w:sz w:val="24"/>
          <w:szCs w:val="24"/>
          <w:lang w:eastAsia="hr-HR"/>
        </w:rPr>
        <w:tab/>
        <w:t>- ime i prezime korisnika usluge  odnosno naziv upravitelja zgrade,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51CFF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- oznaku </w:t>
      </w:r>
      <w:proofErr w:type="spellStart"/>
      <w:r w:rsidRPr="00951CFF">
        <w:rPr>
          <w:rFonts w:ascii="Times New Roman" w:hAnsi="Times New Roman" w:cs="Times New Roman"/>
          <w:sz w:val="24"/>
          <w:szCs w:val="24"/>
          <w:lang w:eastAsia="hr-HR"/>
        </w:rPr>
        <w:t>dimovodnog</w:t>
      </w:r>
      <w:proofErr w:type="spellEnd"/>
      <w:r w:rsidRPr="00951CFF">
        <w:rPr>
          <w:rFonts w:ascii="Times New Roman" w:hAnsi="Times New Roman" w:cs="Times New Roman"/>
          <w:sz w:val="24"/>
          <w:szCs w:val="24"/>
          <w:lang w:eastAsia="hr-HR"/>
        </w:rPr>
        <w:t xml:space="preserve"> objekta koji se pregledava i čisti s obzirom na vrstu energenta koji koristi priključeni uređaj za loženje,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51CFF">
        <w:rPr>
          <w:rFonts w:ascii="Times New Roman" w:hAnsi="Times New Roman" w:cs="Times New Roman"/>
          <w:sz w:val="24"/>
          <w:szCs w:val="24"/>
          <w:lang w:eastAsia="hr-HR"/>
        </w:rPr>
        <w:tab/>
        <w:t>- broj dimnjaka i njihov status u smislu korištenja,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51CFF">
        <w:rPr>
          <w:rFonts w:ascii="Times New Roman" w:hAnsi="Times New Roman" w:cs="Times New Roman"/>
          <w:sz w:val="24"/>
          <w:szCs w:val="24"/>
          <w:lang w:eastAsia="hr-HR"/>
        </w:rPr>
        <w:tab/>
        <w:t>- datum obavljanja dimnjačarskih poslova i nalaz,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51CFF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- vrstu i datum izvođenja radova na </w:t>
      </w:r>
      <w:proofErr w:type="spellStart"/>
      <w:r w:rsidRPr="00951CFF">
        <w:rPr>
          <w:rFonts w:ascii="Times New Roman" w:hAnsi="Times New Roman" w:cs="Times New Roman"/>
          <w:sz w:val="24"/>
          <w:szCs w:val="24"/>
          <w:lang w:eastAsia="hr-HR"/>
        </w:rPr>
        <w:t>dimovodnom</w:t>
      </w:r>
      <w:proofErr w:type="spellEnd"/>
      <w:r w:rsidRPr="00951CFF">
        <w:rPr>
          <w:rFonts w:ascii="Times New Roman" w:hAnsi="Times New Roman" w:cs="Times New Roman"/>
          <w:sz w:val="24"/>
          <w:szCs w:val="24"/>
          <w:lang w:eastAsia="hr-HR"/>
        </w:rPr>
        <w:t xml:space="preserve"> objektu,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51CFF">
        <w:rPr>
          <w:rFonts w:ascii="Times New Roman" w:hAnsi="Times New Roman" w:cs="Times New Roman"/>
          <w:sz w:val="24"/>
          <w:szCs w:val="24"/>
          <w:lang w:eastAsia="hr-HR"/>
        </w:rPr>
        <w:tab/>
        <w:t>- potpis dimnjačara,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51CFF">
        <w:rPr>
          <w:rFonts w:ascii="Times New Roman" w:hAnsi="Times New Roman" w:cs="Times New Roman"/>
          <w:sz w:val="24"/>
          <w:szCs w:val="24"/>
          <w:lang w:eastAsia="hr-HR"/>
        </w:rPr>
        <w:tab/>
        <w:t>- potpis korisnika usluge kao potvrdu obavljenih dimnjačarskih poslova.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> </w:t>
      </w:r>
    </w:p>
    <w:p w:rsidR="00377EB7" w:rsidRDefault="00951CFF" w:rsidP="00951CFF">
      <w:pPr>
        <w:pStyle w:val="Bezproreda"/>
        <w:jc w:val="both"/>
        <w:rPr>
          <w:rStyle w:val="Naglaeno"/>
          <w:rFonts w:ascii="Times New Roman" w:hAnsi="Times New Roman" w:cs="Times New Roman"/>
          <w:color w:val="555555"/>
          <w:sz w:val="24"/>
          <w:szCs w:val="24"/>
        </w:rPr>
      </w:pPr>
      <w:r>
        <w:rPr>
          <w:rStyle w:val="Naglaeno"/>
          <w:rFonts w:ascii="Times New Roman" w:hAnsi="Times New Roman" w:cs="Times New Roman"/>
          <w:color w:val="555555"/>
          <w:sz w:val="24"/>
          <w:szCs w:val="24"/>
        </w:rPr>
        <w:t xml:space="preserve">III   </w:t>
      </w:r>
      <w:r w:rsidR="00377EB7" w:rsidRPr="00951CFF">
        <w:rPr>
          <w:rStyle w:val="Naglaeno"/>
          <w:rFonts w:ascii="Times New Roman" w:hAnsi="Times New Roman" w:cs="Times New Roman"/>
          <w:color w:val="555555"/>
          <w:sz w:val="24"/>
          <w:szCs w:val="24"/>
        </w:rPr>
        <w:t>ROKOVI  ČIŠĆENJA I KONTROLE DIMOVODNIH OBJEKATA</w:t>
      </w:r>
    </w:p>
    <w:p w:rsidR="00951CFF" w:rsidRPr="00951CFF" w:rsidRDefault="00951CFF" w:rsidP="00951CFF">
      <w:pPr>
        <w:pStyle w:val="Bezproreda"/>
        <w:ind w:left="1080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377EB7" w:rsidRDefault="00377EB7" w:rsidP="00951CFF">
      <w:pPr>
        <w:pStyle w:val="Bezproreda"/>
        <w:jc w:val="center"/>
        <w:rPr>
          <w:rStyle w:val="Naglaeno"/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Style w:val="Naglaeno"/>
          <w:rFonts w:ascii="Times New Roman" w:hAnsi="Times New Roman" w:cs="Times New Roman"/>
          <w:color w:val="555555"/>
          <w:sz w:val="24"/>
          <w:szCs w:val="24"/>
        </w:rPr>
        <w:t>Članak 24.</w:t>
      </w:r>
    </w:p>
    <w:p w:rsidR="00951CFF" w:rsidRPr="00951CFF" w:rsidRDefault="00951CFF" w:rsidP="00951CFF">
      <w:pPr>
        <w:pStyle w:val="Bezproreda"/>
        <w:jc w:val="center"/>
        <w:rPr>
          <w:rFonts w:ascii="Times New Roman" w:hAnsi="Times New Roman" w:cs="Times New Roman"/>
          <w:color w:val="555555"/>
          <w:sz w:val="24"/>
          <w:szCs w:val="24"/>
        </w:rPr>
      </w:pP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U svrhu održavanja dimnjaka i uređaja za loženje  koncesionar   obvezno provodi redovite i izvanredne preglede i čišćenja.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> </w:t>
      </w:r>
    </w:p>
    <w:p w:rsidR="00377EB7" w:rsidRDefault="00377EB7" w:rsidP="00951CFF">
      <w:pPr>
        <w:pStyle w:val="Bezproreda"/>
        <w:jc w:val="center"/>
        <w:rPr>
          <w:rStyle w:val="Naglaeno"/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Style w:val="Naglaeno"/>
          <w:rFonts w:ascii="Times New Roman" w:hAnsi="Times New Roman" w:cs="Times New Roman"/>
          <w:color w:val="555555"/>
          <w:sz w:val="24"/>
          <w:szCs w:val="24"/>
        </w:rPr>
        <w:t>Članak 25.</w:t>
      </w:r>
    </w:p>
    <w:p w:rsidR="00951CFF" w:rsidRPr="003140F9" w:rsidRDefault="00951CFF" w:rsidP="00951CFF">
      <w:pPr>
        <w:pStyle w:val="Bezproreda"/>
        <w:jc w:val="center"/>
        <w:rPr>
          <w:rStyle w:val="Naglaeno"/>
          <w:rFonts w:ascii="Times New Roman" w:hAnsi="Times New Roman" w:cs="Times New Roman"/>
          <w:color w:val="555555"/>
          <w:sz w:val="24"/>
          <w:szCs w:val="24"/>
        </w:rPr>
      </w:pPr>
    </w:p>
    <w:p w:rsidR="00677833" w:rsidRPr="003140F9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140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40F9">
        <w:rPr>
          <w:rFonts w:ascii="Times New Roman" w:hAnsi="Times New Roman" w:cs="Times New Roman"/>
          <w:sz w:val="24"/>
          <w:szCs w:val="24"/>
        </w:rPr>
        <w:t>Dimovodni</w:t>
      </w:r>
      <w:proofErr w:type="spellEnd"/>
      <w:r w:rsidRPr="003140F9">
        <w:rPr>
          <w:rFonts w:ascii="Times New Roman" w:hAnsi="Times New Roman" w:cs="Times New Roman"/>
          <w:sz w:val="24"/>
          <w:szCs w:val="24"/>
        </w:rPr>
        <w:t xml:space="preserve"> objekti obvezno se kontroliraju i čiste najmanje dva puta godišnje, u pravilu prije početka i u tijeku ogrjevne sezone.  </w:t>
      </w:r>
    </w:p>
    <w:p w:rsidR="00377EB7" w:rsidRPr="003140F9" w:rsidRDefault="00677833" w:rsidP="00F20FA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140F9">
        <w:rPr>
          <w:rFonts w:ascii="Times New Roman" w:hAnsi="Times New Roman" w:cs="Times New Roman"/>
          <w:sz w:val="24"/>
          <w:szCs w:val="24"/>
        </w:rPr>
        <w:tab/>
      </w:r>
      <w:r w:rsidR="00377EB7" w:rsidRPr="003140F9">
        <w:rPr>
          <w:rFonts w:ascii="Times New Roman" w:hAnsi="Times New Roman" w:cs="Times New Roman"/>
          <w:sz w:val="24"/>
          <w:szCs w:val="24"/>
        </w:rPr>
        <w:t xml:space="preserve"> </w:t>
      </w:r>
      <w:r w:rsidRPr="003140F9">
        <w:rPr>
          <w:rFonts w:ascii="Times New Roman" w:hAnsi="Times New Roman" w:cs="Times New Roman"/>
          <w:sz w:val="24"/>
          <w:szCs w:val="24"/>
        </w:rPr>
        <w:t>Izuzetno od odredbe iz stavka 1. ovog članka</w:t>
      </w:r>
      <w:r w:rsidRPr="003140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="00F20FAE" w:rsidRPr="003140F9">
        <w:rPr>
          <w:rFonts w:ascii="Times New Roman" w:hAnsi="Times New Roman" w:cs="Times New Roman"/>
          <w:sz w:val="24"/>
          <w:szCs w:val="24"/>
        </w:rPr>
        <w:t>dimovodni</w:t>
      </w:r>
      <w:proofErr w:type="spellEnd"/>
      <w:r w:rsidR="00F20FAE" w:rsidRPr="003140F9">
        <w:rPr>
          <w:rFonts w:ascii="Times New Roman" w:hAnsi="Times New Roman" w:cs="Times New Roman"/>
          <w:sz w:val="24"/>
          <w:szCs w:val="24"/>
        </w:rPr>
        <w:t xml:space="preserve"> objekti i uređaji za lož</w:t>
      </w:r>
      <w:r w:rsidR="00AA43A0" w:rsidRPr="003140F9">
        <w:rPr>
          <w:rFonts w:ascii="Times New Roman" w:hAnsi="Times New Roman" w:cs="Times New Roman"/>
          <w:sz w:val="24"/>
          <w:szCs w:val="24"/>
        </w:rPr>
        <w:t>enje na kruta</w:t>
      </w:r>
      <w:r w:rsidR="00281BB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AA43A0" w:rsidRPr="003140F9">
        <w:rPr>
          <w:rFonts w:ascii="Times New Roman" w:hAnsi="Times New Roman" w:cs="Times New Roman"/>
          <w:sz w:val="24"/>
          <w:szCs w:val="24"/>
        </w:rPr>
        <w:t xml:space="preserve"> </w:t>
      </w:r>
      <w:r w:rsidR="00F20FAE" w:rsidRPr="003140F9">
        <w:rPr>
          <w:rFonts w:ascii="Times New Roman" w:hAnsi="Times New Roman" w:cs="Times New Roman"/>
          <w:sz w:val="24"/>
          <w:szCs w:val="24"/>
        </w:rPr>
        <w:t xml:space="preserve">tekuća </w:t>
      </w:r>
      <w:r w:rsidR="00AA43A0" w:rsidRPr="003140F9">
        <w:rPr>
          <w:rFonts w:ascii="Times New Roman" w:hAnsi="Times New Roman" w:cs="Times New Roman"/>
          <w:sz w:val="24"/>
          <w:szCs w:val="24"/>
        </w:rPr>
        <w:t xml:space="preserve"> i kombinirana </w:t>
      </w:r>
      <w:r w:rsidR="00F20FAE" w:rsidRPr="003140F9">
        <w:rPr>
          <w:rFonts w:ascii="Times New Roman" w:hAnsi="Times New Roman" w:cs="Times New Roman"/>
          <w:sz w:val="24"/>
          <w:szCs w:val="24"/>
        </w:rPr>
        <w:t>goriva</w:t>
      </w:r>
      <w:r w:rsidRPr="003140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koje su priključeni uređaji snage veće od 50kW i ložišta uređaja snage veće od 50 kW obavezno je čišćenje i kontrola jednom u dva mjeseca, u razdoblju korištenja uređaja za loženje.   </w:t>
      </w:r>
    </w:p>
    <w:p w:rsidR="00377EB7" w:rsidRPr="003140F9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3140F9">
        <w:rPr>
          <w:rFonts w:ascii="Times New Roman" w:hAnsi="Times New Roman" w:cs="Times New Roman"/>
          <w:color w:val="555555"/>
          <w:sz w:val="24"/>
          <w:szCs w:val="24"/>
        </w:rPr>
        <w:tab/>
        <w:t xml:space="preserve">Redoviti pregledi u  svrhu održavanja dimnjaka provode se na način određen projektom građevine, </w:t>
      </w:r>
      <w:r w:rsidRPr="003140F9">
        <w:rPr>
          <w:rFonts w:ascii="Times New Roman" w:hAnsi="Times New Roman" w:cs="Times New Roman"/>
          <w:sz w:val="24"/>
          <w:szCs w:val="24"/>
        </w:rPr>
        <w:t>tehničkim propisima, specifikacijama uređaja za loženje i vrsti goriva</w:t>
      </w:r>
      <w:r w:rsidRPr="003140F9">
        <w:rPr>
          <w:rFonts w:ascii="Times New Roman" w:hAnsi="Times New Roman" w:cs="Times New Roman"/>
          <w:color w:val="555555"/>
          <w:sz w:val="24"/>
          <w:szCs w:val="24"/>
        </w:rPr>
        <w:t xml:space="preserve"> i  uključuje najmanje:  </w:t>
      </w:r>
    </w:p>
    <w:p w:rsidR="00377EB7" w:rsidRPr="003140F9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3140F9">
        <w:rPr>
          <w:rFonts w:ascii="Times New Roman" w:hAnsi="Times New Roman" w:cs="Times New Roman"/>
          <w:color w:val="555555"/>
          <w:sz w:val="24"/>
          <w:szCs w:val="24"/>
        </w:rPr>
        <w:lastRenderedPageBreak/>
        <w:tab/>
        <w:t>- vizualni pregled, u kojeg je uključeno utvrđivanje  položaja  i   veličine  pukotina  te drugih oštećenja bitnih za očuvanje tehničkih svojstava dimnjaka,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- tlačnu probu u slučaju sumnje,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- usklađenost uređaja za loženje i dimnjaka.</w:t>
      </w:r>
    </w:p>
    <w:p w:rsidR="00377EB7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Na način utvrđen u stavku 2.  ovoga članka obavlja se i pregled dimnjaka prije prve upotrebe uređaja za loženje, odnosno prije ponovne uporabe ako dimnjak nije bio u uporabi dulje od godinu dana.</w:t>
      </w:r>
    </w:p>
    <w:p w:rsidR="00951CFF" w:rsidRPr="00951CFF" w:rsidRDefault="00951CFF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377EB7" w:rsidRDefault="00377EB7" w:rsidP="00951CFF">
      <w:pPr>
        <w:pStyle w:val="Bezproreda"/>
        <w:jc w:val="center"/>
        <w:rPr>
          <w:rStyle w:val="Naglaeno"/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Style w:val="Naglaeno"/>
          <w:rFonts w:ascii="Times New Roman" w:hAnsi="Times New Roman" w:cs="Times New Roman"/>
          <w:color w:val="555555"/>
          <w:sz w:val="24"/>
          <w:szCs w:val="24"/>
        </w:rPr>
        <w:t>Članak 26.</w:t>
      </w:r>
    </w:p>
    <w:p w:rsidR="00951CFF" w:rsidRPr="00951CFF" w:rsidRDefault="00951CFF" w:rsidP="00951CFF">
      <w:pPr>
        <w:pStyle w:val="Bezproreda"/>
        <w:jc w:val="center"/>
        <w:rPr>
          <w:rFonts w:ascii="Times New Roman" w:hAnsi="Times New Roman" w:cs="Times New Roman"/>
          <w:color w:val="555555"/>
          <w:sz w:val="24"/>
          <w:szCs w:val="24"/>
        </w:rPr>
      </w:pPr>
    </w:p>
    <w:p w:rsidR="00377EB7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>Izvanredni  pregled  dimnjaka  provodi se prije svake promjene uređaja za loženje ili promjene goriva, nakon svakog izvanrednog događaja koji može utjecati na tehnička svojstva dimnjaka ili izaziva sumnju u uporabljivost dimnjaka, te po inspekcijskom nadzoru.</w:t>
      </w:r>
    </w:p>
    <w:p w:rsidR="00951CFF" w:rsidRPr="00951CFF" w:rsidRDefault="00951CFF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377EB7" w:rsidRPr="00951CFF" w:rsidRDefault="00377EB7" w:rsidP="00951CFF">
      <w:pPr>
        <w:pStyle w:val="Bezproreda"/>
        <w:jc w:val="center"/>
        <w:rPr>
          <w:rFonts w:ascii="Times New Roman" w:hAnsi="Times New Roman" w:cs="Times New Roman"/>
          <w:b/>
          <w:color w:val="555555"/>
          <w:sz w:val="24"/>
          <w:szCs w:val="24"/>
        </w:rPr>
      </w:pPr>
    </w:p>
    <w:p w:rsidR="00377EB7" w:rsidRDefault="00377EB7" w:rsidP="00951CFF">
      <w:pPr>
        <w:pStyle w:val="Bezproreda"/>
        <w:jc w:val="center"/>
        <w:rPr>
          <w:rFonts w:ascii="Times New Roman" w:hAnsi="Times New Roman" w:cs="Times New Roman"/>
          <w:b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b/>
          <w:color w:val="555555"/>
          <w:sz w:val="24"/>
          <w:szCs w:val="24"/>
        </w:rPr>
        <w:t>Članak 27.</w:t>
      </w:r>
    </w:p>
    <w:p w:rsidR="00951CFF" w:rsidRPr="00951CFF" w:rsidRDefault="00951CFF" w:rsidP="00951CFF">
      <w:pPr>
        <w:pStyle w:val="Bezproreda"/>
        <w:jc w:val="center"/>
        <w:rPr>
          <w:rFonts w:ascii="Times New Roman" w:hAnsi="Times New Roman" w:cs="Times New Roman"/>
          <w:b/>
          <w:color w:val="555555"/>
          <w:sz w:val="24"/>
          <w:szCs w:val="24"/>
        </w:rPr>
      </w:pPr>
    </w:p>
    <w:p w:rsidR="00377EB7" w:rsidRPr="00951CFF" w:rsidRDefault="00377EB7" w:rsidP="00951C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1C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Pregled i čišćenje </w:t>
      </w:r>
      <w:proofErr w:type="spellStart"/>
      <w:r w:rsidRPr="00951C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dimovodnih</w:t>
      </w:r>
      <w:proofErr w:type="spellEnd"/>
      <w:r w:rsidRPr="00951C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objekata i uređaja za loženje može se na zahtjev korisnika usluga ili ako to zahtijevaju sigurnosni razlozi, posebno dokumentirani od strane koncesionara ili druge ovlaštene osobe, obavljati češće i izvan rokova utvrđenih ovom Odlukom.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> </w:t>
      </w:r>
    </w:p>
    <w:p w:rsidR="00377EB7" w:rsidRDefault="00951CFF" w:rsidP="00951CFF">
      <w:pPr>
        <w:pStyle w:val="Bezproreda"/>
        <w:jc w:val="both"/>
        <w:rPr>
          <w:rStyle w:val="Naglaeno"/>
          <w:rFonts w:ascii="Times New Roman" w:hAnsi="Times New Roman" w:cs="Times New Roman"/>
          <w:color w:val="555555"/>
          <w:sz w:val="24"/>
          <w:szCs w:val="24"/>
        </w:rPr>
      </w:pPr>
      <w:r>
        <w:rPr>
          <w:rStyle w:val="Naglaeno"/>
          <w:rFonts w:ascii="Times New Roman" w:hAnsi="Times New Roman" w:cs="Times New Roman"/>
          <w:color w:val="555555"/>
          <w:sz w:val="24"/>
          <w:szCs w:val="24"/>
        </w:rPr>
        <w:t xml:space="preserve">IV   </w:t>
      </w:r>
      <w:r w:rsidR="00377EB7" w:rsidRPr="00951CFF">
        <w:rPr>
          <w:rStyle w:val="Naglaeno"/>
          <w:rFonts w:ascii="Times New Roman" w:hAnsi="Times New Roman" w:cs="Times New Roman"/>
          <w:color w:val="555555"/>
          <w:sz w:val="24"/>
          <w:szCs w:val="24"/>
        </w:rPr>
        <w:t>NAPLATA PRUŽENIH USLUGA</w:t>
      </w:r>
    </w:p>
    <w:p w:rsidR="00951CFF" w:rsidRPr="00951CFF" w:rsidRDefault="00951CFF" w:rsidP="00951CFF">
      <w:pPr>
        <w:pStyle w:val="Bezproreda"/>
        <w:ind w:left="1080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377EB7" w:rsidRDefault="00377EB7" w:rsidP="00951CFF">
      <w:pPr>
        <w:pStyle w:val="Bezproreda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51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28.</w:t>
      </w:r>
    </w:p>
    <w:p w:rsidR="00951CFF" w:rsidRPr="00951CFF" w:rsidRDefault="00951CFF" w:rsidP="00951CFF">
      <w:pPr>
        <w:pStyle w:val="Bezproreda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51CFF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Cijenu za obavljenu dimnjačarsku uslugu plaća korisnik </w:t>
      </w:r>
      <w:proofErr w:type="spellStart"/>
      <w:r w:rsidRPr="00951CFF">
        <w:rPr>
          <w:rFonts w:ascii="Times New Roman" w:hAnsi="Times New Roman" w:cs="Times New Roman"/>
          <w:sz w:val="24"/>
          <w:szCs w:val="24"/>
          <w:lang w:eastAsia="hr-HR"/>
        </w:rPr>
        <w:t>dimovodnog</w:t>
      </w:r>
      <w:proofErr w:type="spellEnd"/>
      <w:r w:rsidRPr="00951CFF">
        <w:rPr>
          <w:rFonts w:ascii="Times New Roman" w:hAnsi="Times New Roman" w:cs="Times New Roman"/>
          <w:sz w:val="24"/>
          <w:szCs w:val="24"/>
          <w:lang w:eastAsia="hr-HR"/>
        </w:rPr>
        <w:t xml:space="preserve"> objekta, odnosno vlasnik zgrade ili stana (upravitelj zgrade).</w:t>
      </w: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51CFF">
        <w:rPr>
          <w:rFonts w:ascii="Times New Roman" w:hAnsi="Times New Roman" w:cs="Times New Roman"/>
          <w:sz w:val="24"/>
          <w:szCs w:val="24"/>
          <w:lang w:eastAsia="hr-HR"/>
        </w:rPr>
        <w:tab/>
        <w:t>Za dimnjačarske usluge obavljene na izričiti zahtjev korisnika usluge, a izvan obveza i rokova utvrđenih ovom odlukom naknadu plaća tražitelj usluge prema cjeniku iz odobrene koncesije.</w:t>
      </w:r>
    </w:p>
    <w:p w:rsidR="00377EB7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51CFF">
        <w:rPr>
          <w:rFonts w:ascii="Times New Roman" w:hAnsi="Times New Roman" w:cs="Times New Roman"/>
          <w:sz w:val="24"/>
          <w:szCs w:val="24"/>
          <w:lang w:eastAsia="hr-HR"/>
        </w:rPr>
        <w:tab/>
        <w:t>Cijena dimnjačarskih usluga određenih ovom odlukom utvrđuju se ugovorom o koncesiji i ne mogu se mijenjati bez suglasnosti  Općinskog načelnika.</w:t>
      </w:r>
    </w:p>
    <w:p w:rsidR="00951CFF" w:rsidRPr="00951CFF" w:rsidRDefault="00951CFF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77EB7" w:rsidRDefault="00377EB7" w:rsidP="00951CFF">
      <w:pPr>
        <w:pStyle w:val="Bezproreda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51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29.</w:t>
      </w:r>
    </w:p>
    <w:p w:rsidR="00951CFF" w:rsidRPr="00951CFF" w:rsidRDefault="00951CFF" w:rsidP="00951CFF">
      <w:pPr>
        <w:pStyle w:val="Bezproreda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377EB7" w:rsidRPr="00951CFF" w:rsidRDefault="00377EB7" w:rsidP="00951C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1C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Koncesionar je dužan nakon izvršenog čišćenja </w:t>
      </w:r>
      <w:proofErr w:type="spellStart"/>
      <w:r w:rsidRPr="00951C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dimovodnog</w:t>
      </w:r>
      <w:proofErr w:type="spellEnd"/>
      <w:r w:rsidRPr="00951C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objekta, a na temelju stvarno izvršenih količina čišćenja ovjerenih od korisnika usluge, izdati račun za izvršenu uslugu s potvrdom o izvršenoj usluzi održavanja </w:t>
      </w:r>
      <w:proofErr w:type="spellStart"/>
      <w:r w:rsidRPr="00951C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dimovodnih</w:t>
      </w:r>
      <w:proofErr w:type="spellEnd"/>
      <w:r w:rsidRPr="00951C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objekata.</w:t>
      </w:r>
      <w:r w:rsidRPr="00951CFF">
        <w:rPr>
          <w:rFonts w:ascii="Times New Roman" w:hAnsi="Times New Roman" w:cs="Times New Roman"/>
          <w:color w:val="555555"/>
          <w:sz w:val="24"/>
          <w:szCs w:val="24"/>
        </w:rPr>
        <w:tab/>
        <w:t xml:space="preserve"> </w:t>
      </w:r>
    </w:p>
    <w:p w:rsidR="00377EB7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Fonts w:ascii="Times New Roman" w:hAnsi="Times New Roman" w:cs="Times New Roman"/>
          <w:color w:val="555555"/>
          <w:sz w:val="24"/>
          <w:szCs w:val="24"/>
        </w:rPr>
        <w:t> </w:t>
      </w:r>
    </w:p>
    <w:p w:rsidR="006111E4" w:rsidRDefault="006111E4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951CFF" w:rsidRPr="00951CFF" w:rsidRDefault="00951CFF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377EB7" w:rsidRDefault="00951CFF" w:rsidP="00951CFF">
      <w:pPr>
        <w:pStyle w:val="Bezproreda"/>
        <w:jc w:val="both"/>
        <w:rPr>
          <w:rStyle w:val="Naglaeno"/>
          <w:rFonts w:ascii="Times New Roman" w:hAnsi="Times New Roman" w:cs="Times New Roman"/>
          <w:color w:val="555555"/>
          <w:sz w:val="24"/>
          <w:szCs w:val="24"/>
        </w:rPr>
      </w:pPr>
      <w:r>
        <w:rPr>
          <w:rStyle w:val="Naglaeno"/>
          <w:rFonts w:ascii="Times New Roman" w:hAnsi="Times New Roman" w:cs="Times New Roman"/>
          <w:color w:val="555555"/>
          <w:sz w:val="24"/>
          <w:szCs w:val="24"/>
        </w:rPr>
        <w:t xml:space="preserve">V   </w:t>
      </w:r>
      <w:r w:rsidR="00377EB7" w:rsidRPr="00951CFF">
        <w:rPr>
          <w:rStyle w:val="Naglaeno"/>
          <w:rFonts w:ascii="Times New Roman" w:hAnsi="Times New Roman" w:cs="Times New Roman"/>
          <w:color w:val="555555"/>
          <w:sz w:val="24"/>
          <w:szCs w:val="24"/>
        </w:rPr>
        <w:t>NADZOR NAD OBAVLJANJEM DIMNJAČARSKE SLUŽBE</w:t>
      </w:r>
    </w:p>
    <w:p w:rsidR="00951CFF" w:rsidRPr="00951CFF" w:rsidRDefault="00951CFF" w:rsidP="00951CFF">
      <w:pPr>
        <w:pStyle w:val="Bezproreda"/>
        <w:ind w:left="1080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Style w:val="Naglaeno"/>
          <w:rFonts w:ascii="Times New Roman" w:hAnsi="Times New Roman" w:cs="Times New Roman"/>
          <w:color w:val="555555"/>
          <w:sz w:val="24"/>
          <w:szCs w:val="24"/>
        </w:rPr>
        <w:t> </w:t>
      </w:r>
    </w:p>
    <w:p w:rsidR="00377EB7" w:rsidRDefault="00377EB7" w:rsidP="00951CFF">
      <w:pPr>
        <w:pStyle w:val="Bezproreda"/>
        <w:jc w:val="center"/>
        <w:rPr>
          <w:rStyle w:val="Naglaeno"/>
          <w:rFonts w:ascii="Times New Roman" w:hAnsi="Times New Roman" w:cs="Times New Roman"/>
          <w:color w:val="555555"/>
          <w:sz w:val="24"/>
          <w:szCs w:val="24"/>
        </w:rPr>
      </w:pPr>
      <w:r w:rsidRPr="00951CFF">
        <w:rPr>
          <w:rStyle w:val="Naglaeno"/>
          <w:rFonts w:ascii="Times New Roman" w:hAnsi="Times New Roman" w:cs="Times New Roman"/>
          <w:color w:val="555555"/>
          <w:sz w:val="24"/>
          <w:szCs w:val="24"/>
        </w:rPr>
        <w:t>Članak 30.</w:t>
      </w:r>
    </w:p>
    <w:p w:rsidR="00951CFF" w:rsidRPr="00951CFF" w:rsidRDefault="00951CFF" w:rsidP="00951CFF">
      <w:pPr>
        <w:pStyle w:val="Bezproreda"/>
        <w:jc w:val="center"/>
        <w:rPr>
          <w:rFonts w:ascii="Times New Roman" w:hAnsi="Times New Roman" w:cs="Times New Roman"/>
          <w:color w:val="555555"/>
          <w:sz w:val="24"/>
          <w:szCs w:val="24"/>
        </w:rPr>
      </w:pP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51CFF">
        <w:rPr>
          <w:rFonts w:ascii="Times New Roman" w:hAnsi="Times New Roman" w:cs="Times New Roman"/>
          <w:sz w:val="24"/>
          <w:szCs w:val="24"/>
        </w:rPr>
        <w:tab/>
        <w:t xml:space="preserve">Praćenje provođenja odredbi ove Odluke obavlja komunalni redar Jedinstvenog upravnog odjela općine </w:t>
      </w:r>
      <w:proofErr w:type="spellStart"/>
      <w:r w:rsidRPr="00951CFF">
        <w:rPr>
          <w:rFonts w:ascii="Times New Roman" w:hAnsi="Times New Roman" w:cs="Times New Roman"/>
          <w:sz w:val="24"/>
          <w:szCs w:val="24"/>
        </w:rPr>
        <w:t>V.Trgovišće</w:t>
      </w:r>
      <w:proofErr w:type="spellEnd"/>
      <w:r w:rsidRPr="00951CF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77EB7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51CFF">
        <w:rPr>
          <w:rFonts w:ascii="Times New Roman" w:hAnsi="Times New Roman" w:cs="Times New Roman"/>
          <w:sz w:val="24"/>
          <w:szCs w:val="24"/>
        </w:rPr>
        <w:lastRenderedPageBreak/>
        <w:tab/>
        <w:t>Inspekcijski nadzor u provedbi ove Odluke obavljaju ovlaštena tijela određena posebnim propisima</w:t>
      </w:r>
      <w:r w:rsidR="00951CFF">
        <w:rPr>
          <w:rFonts w:ascii="Times New Roman" w:hAnsi="Times New Roman" w:cs="Times New Roman"/>
          <w:sz w:val="24"/>
          <w:szCs w:val="24"/>
        </w:rPr>
        <w:t>.</w:t>
      </w:r>
    </w:p>
    <w:p w:rsidR="00951CFF" w:rsidRDefault="00951CFF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51CFF" w:rsidRPr="00951CFF" w:rsidRDefault="00951CFF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377EB7" w:rsidRDefault="00951CFF" w:rsidP="00951CFF">
      <w:pPr>
        <w:pStyle w:val="Bezproreda"/>
        <w:jc w:val="both"/>
        <w:rPr>
          <w:rStyle w:val="Naglaeno"/>
          <w:rFonts w:ascii="Times New Roman" w:hAnsi="Times New Roman" w:cs="Times New Roman"/>
          <w:color w:val="555555"/>
          <w:sz w:val="24"/>
          <w:szCs w:val="24"/>
        </w:rPr>
      </w:pPr>
      <w:r>
        <w:rPr>
          <w:rStyle w:val="Naglaeno"/>
          <w:rFonts w:ascii="Times New Roman" w:hAnsi="Times New Roman" w:cs="Times New Roman"/>
          <w:color w:val="555555"/>
          <w:sz w:val="24"/>
          <w:szCs w:val="24"/>
        </w:rPr>
        <w:t xml:space="preserve">VI    </w:t>
      </w:r>
      <w:r w:rsidR="00377EB7" w:rsidRPr="00951CFF">
        <w:rPr>
          <w:rStyle w:val="Naglaeno"/>
          <w:rFonts w:ascii="Times New Roman" w:hAnsi="Times New Roman" w:cs="Times New Roman"/>
          <w:color w:val="555555"/>
          <w:sz w:val="24"/>
          <w:szCs w:val="24"/>
        </w:rPr>
        <w:t>KAZNENE ODREDBE</w:t>
      </w:r>
    </w:p>
    <w:p w:rsidR="00951CFF" w:rsidRPr="00951CFF" w:rsidRDefault="00951CFF" w:rsidP="00951CFF">
      <w:pPr>
        <w:pStyle w:val="Bezproreda"/>
        <w:ind w:left="1080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377EB7" w:rsidRPr="00951CFF" w:rsidRDefault="00377EB7" w:rsidP="00951CFF">
      <w:pPr>
        <w:pStyle w:val="Bezproreda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51CFF">
        <w:rPr>
          <w:rFonts w:ascii="Times New Roman" w:hAnsi="Times New Roman" w:cs="Times New Roman"/>
          <w:b/>
          <w:sz w:val="24"/>
          <w:szCs w:val="24"/>
        </w:rPr>
        <w:t>Članak 31</w:t>
      </w:r>
      <w:r w:rsidRPr="00951CFF">
        <w:rPr>
          <w:rFonts w:ascii="Times New Roman" w:eastAsia="TimesNewRomanPSMT" w:hAnsi="Times New Roman" w:cs="Times New Roman"/>
          <w:b/>
          <w:sz w:val="24"/>
          <w:szCs w:val="24"/>
        </w:rPr>
        <w:t>.</w:t>
      </w:r>
    </w:p>
    <w:p w:rsidR="00377EB7" w:rsidRPr="00951CFF" w:rsidRDefault="00377EB7" w:rsidP="00951CFF">
      <w:pPr>
        <w:pStyle w:val="Bezproreda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77EB7" w:rsidRPr="00951CFF" w:rsidRDefault="00377EB7" w:rsidP="00951CFF">
      <w:pPr>
        <w:pStyle w:val="Bezproreda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51CFF">
        <w:rPr>
          <w:rFonts w:ascii="Times New Roman" w:eastAsia="TimesNewRomanPSMT" w:hAnsi="Times New Roman" w:cs="Times New Roman"/>
          <w:sz w:val="24"/>
          <w:szCs w:val="24"/>
        </w:rPr>
        <w:tab/>
        <w:t>Novčanom kaznom u iznosu od 5.000,00 kuna kaznit će se pravna osoba, odnosno novčanom kaznom od 2.000,00 kuna kaznit će se fizička osoba obrtnik:</w:t>
      </w:r>
    </w:p>
    <w:p w:rsidR="00377EB7" w:rsidRPr="00951CFF" w:rsidRDefault="00377EB7" w:rsidP="00951CFF">
      <w:pPr>
        <w:pStyle w:val="Bezproreda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51CFF">
        <w:rPr>
          <w:rFonts w:ascii="Times New Roman" w:eastAsia="TimesNewRomanPSMT" w:hAnsi="Times New Roman" w:cs="Times New Roman"/>
          <w:sz w:val="24"/>
          <w:szCs w:val="24"/>
        </w:rPr>
        <w:tab/>
        <w:t xml:space="preserve">- ako na području  općine </w:t>
      </w:r>
      <w:proofErr w:type="spellStart"/>
      <w:r w:rsidRPr="00951CFF">
        <w:rPr>
          <w:rFonts w:ascii="Times New Roman" w:eastAsia="TimesNewRomanPSMT" w:hAnsi="Times New Roman" w:cs="Times New Roman"/>
          <w:sz w:val="24"/>
          <w:szCs w:val="24"/>
        </w:rPr>
        <w:t>V.Trgovišće</w:t>
      </w:r>
      <w:proofErr w:type="spellEnd"/>
      <w:r w:rsidRPr="00951CFF">
        <w:rPr>
          <w:rFonts w:ascii="Times New Roman" w:eastAsia="TimesNewRomanPSMT" w:hAnsi="Times New Roman" w:cs="Times New Roman"/>
          <w:sz w:val="24"/>
          <w:szCs w:val="24"/>
        </w:rPr>
        <w:t xml:space="preserve">  obavlja dimnjačarske poslove bez zaključenog ugovora o koncesiji (članak 4. stavak 1. Odluke).</w:t>
      </w:r>
    </w:p>
    <w:p w:rsidR="00377EB7" w:rsidRPr="00951CFF" w:rsidRDefault="00377EB7" w:rsidP="00951CFF">
      <w:pPr>
        <w:pStyle w:val="Bezproreda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77EB7" w:rsidRPr="00951CFF" w:rsidRDefault="00377EB7" w:rsidP="00951CFF">
      <w:pPr>
        <w:pStyle w:val="Bezproreda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51CFF">
        <w:rPr>
          <w:rFonts w:ascii="Times New Roman" w:hAnsi="Times New Roman" w:cs="Times New Roman"/>
          <w:b/>
          <w:sz w:val="24"/>
          <w:szCs w:val="24"/>
        </w:rPr>
        <w:t>Članak 32</w:t>
      </w:r>
      <w:r w:rsidRPr="00951CFF">
        <w:rPr>
          <w:rFonts w:ascii="Times New Roman" w:eastAsia="TimesNewRomanPSMT" w:hAnsi="Times New Roman" w:cs="Times New Roman"/>
          <w:b/>
          <w:sz w:val="24"/>
          <w:szCs w:val="24"/>
        </w:rPr>
        <w:t>.</w:t>
      </w:r>
    </w:p>
    <w:p w:rsidR="00377EB7" w:rsidRPr="00951CFF" w:rsidRDefault="00377EB7" w:rsidP="00951CFF">
      <w:pPr>
        <w:pStyle w:val="Bezproreda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77EB7" w:rsidRPr="00951CFF" w:rsidRDefault="00377EB7" w:rsidP="00951CFF">
      <w:pPr>
        <w:pStyle w:val="Bezproreda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51CFF">
        <w:rPr>
          <w:rFonts w:ascii="Times New Roman" w:eastAsia="TimesNewRomanPSMT" w:hAnsi="Times New Roman" w:cs="Times New Roman"/>
          <w:sz w:val="24"/>
          <w:szCs w:val="24"/>
        </w:rPr>
        <w:tab/>
        <w:t>Novčanom kaznom u iznosu od 5.000,00 kuna kaznit će se koncesionar – pravna osoba, odnosno novčanom kaznom u iznosu od 2.000,00 kuna koncesionar - fizička osoba obrtnik ako:</w:t>
      </w:r>
    </w:p>
    <w:p w:rsidR="00377EB7" w:rsidRPr="00951CFF" w:rsidRDefault="00377EB7" w:rsidP="00951CFF">
      <w:pPr>
        <w:pStyle w:val="Bezproreda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51CFF">
        <w:rPr>
          <w:rFonts w:ascii="Times New Roman" w:eastAsia="TimesNewRomanPSMT" w:hAnsi="Times New Roman" w:cs="Times New Roman"/>
          <w:sz w:val="24"/>
          <w:szCs w:val="24"/>
        </w:rPr>
        <w:tab/>
        <w:t>- ne dostavi u utvrđenom roku godišnji plan pregleda i čišćenja dimnjaka nadležnom tijelu (članak 15.   Odluke),</w:t>
      </w:r>
    </w:p>
    <w:p w:rsidR="00377EB7" w:rsidRPr="00951CFF" w:rsidRDefault="00377EB7" w:rsidP="00951CFF">
      <w:pPr>
        <w:pStyle w:val="Bezproreda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51CFF">
        <w:rPr>
          <w:rFonts w:ascii="Times New Roman" w:eastAsia="TimesNewRomanPSMT" w:hAnsi="Times New Roman" w:cs="Times New Roman"/>
          <w:sz w:val="24"/>
          <w:szCs w:val="24"/>
        </w:rPr>
        <w:tab/>
        <w:t>- ne obavijesti korisnike dimnjačarskih usluga na propisani način (članak</w:t>
      </w:r>
      <w:r w:rsidR="003140F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51CFF">
        <w:rPr>
          <w:rFonts w:ascii="Times New Roman" w:eastAsia="TimesNewRomanPSMT" w:hAnsi="Times New Roman" w:cs="Times New Roman"/>
          <w:sz w:val="24"/>
          <w:szCs w:val="24"/>
        </w:rPr>
        <w:t>20.   Odluke),</w:t>
      </w:r>
    </w:p>
    <w:p w:rsidR="00377EB7" w:rsidRPr="00951CFF" w:rsidRDefault="00377EB7" w:rsidP="00951CFF">
      <w:pPr>
        <w:pStyle w:val="Bezproreda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51CFF">
        <w:rPr>
          <w:rFonts w:ascii="Times New Roman" w:eastAsia="TimesNewRomanPSMT" w:hAnsi="Times New Roman" w:cs="Times New Roman"/>
          <w:sz w:val="24"/>
          <w:szCs w:val="24"/>
        </w:rPr>
        <w:tab/>
        <w:t xml:space="preserve">- ne očisti i ukloni otpadni materijal i čađu nastalu čišćenjem </w:t>
      </w:r>
      <w:proofErr w:type="spellStart"/>
      <w:r w:rsidRPr="00951CFF">
        <w:rPr>
          <w:rFonts w:ascii="Times New Roman" w:eastAsia="TimesNewRomanPSMT" w:hAnsi="Times New Roman" w:cs="Times New Roman"/>
          <w:sz w:val="24"/>
          <w:szCs w:val="24"/>
        </w:rPr>
        <w:t>dimovodnih</w:t>
      </w:r>
      <w:proofErr w:type="spellEnd"/>
      <w:r w:rsidRPr="00951CFF">
        <w:rPr>
          <w:rFonts w:ascii="Times New Roman" w:eastAsia="TimesNewRomanPSMT" w:hAnsi="Times New Roman" w:cs="Times New Roman"/>
          <w:sz w:val="24"/>
          <w:szCs w:val="24"/>
        </w:rPr>
        <w:t xml:space="preserve"> objekata (članak 19.   Odluke),</w:t>
      </w:r>
    </w:p>
    <w:p w:rsidR="00377EB7" w:rsidRPr="00951CFF" w:rsidRDefault="00377EB7" w:rsidP="00951CFF">
      <w:pPr>
        <w:pStyle w:val="Bezproreda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51CFF">
        <w:rPr>
          <w:rFonts w:ascii="Times New Roman" w:eastAsia="TimesNewRomanPSMT" w:hAnsi="Times New Roman" w:cs="Times New Roman"/>
          <w:sz w:val="24"/>
          <w:szCs w:val="24"/>
        </w:rPr>
        <w:tab/>
        <w:t>- ne postupi po odredbama članka 22. Odluke,</w:t>
      </w:r>
    </w:p>
    <w:p w:rsidR="00377EB7" w:rsidRPr="00951CFF" w:rsidRDefault="00377EB7" w:rsidP="00951CFF">
      <w:pPr>
        <w:pStyle w:val="Bezproreda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51CFF">
        <w:rPr>
          <w:rFonts w:ascii="Times New Roman" w:eastAsia="TimesNewRomanPSMT" w:hAnsi="Times New Roman" w:cs="Times New Roman"/>
          <w:sz w:val="24"/>
          <w:szCs w:val="24"/>
        </w:rPr>
        <w:tab/>
        <w:t>- ne vodi evidenciju iz članka 23. Odluke,</w:t>
      </w:r>
    </w:p>
    <w:p w:rsidR="00377EB7" w:rsidRPr="00951CFF" w:rsidRDefault="00377EB7" w:rsidP="00951CFF">
      <w:pPr>
        <w:pStyle w:val="Bezproreda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51CFF">
        <w:rPr>
          <w:rFonts w:ascii="Times New Roman" w:eastAsia="TimesNewRomanPSMT" w:hAnsi="Times New Roman" w:cs="Times New Roman"/>
          <w:sz w:val="24"/>
          <w:szCs w:val="24"/>
        </w:rPr>
        <w:tab/>
        <w:t>- ne izda račun i potvrdu o izvršenoj usluzi prema članku 29. Odluke,</w:t>
      </w:r>
    </w:p>
    <w:p w:rsidR="00377EB7" w:rsidRPr="00951CFF" w:rsidRDefault="00377EB7" w:rsidP="00951CFF">
      <w:pPr>
        <w:pStyle w:val="Bezproreda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51CFF">
        <w:rPr>
          <w:rFonts w:ascii="Times New Roman" w:eastAsia="TimesNewRomanPSMT" w:hAnsi="Times New Roman" w:cs="Times New Roman"/>
          <w:sz w:val="24"/>
          <w:szCs w:val="24"/>
        </w:rPr>
        <w:tab/>
        <w:t>- ne postupa po odredbama članka 25. Odluke.</w:t>
      </w:r>
    </w:p>
    <w:p w:rsidR="00377EB7" w:rsidRPr="00951CFF" w:rsidRDefault="00377EB7" w:rsidP="00951CFF">
      <w:pPr>
        <w:pStyle w:val="Bezproreda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377EB7" w:rsidRDefault="00377EB7" w:rsidP="00951CFF">
      <w:pPr>
        <w:pStyle w:val="Bezproreda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51CFF">
        <w:rPr>
          <w:rFonts w:ascii="Times New Roman" w:hAnsi="Times New Roman" w:cs="Times New Roman"/>
          <w:b/>
          <w:sz w:val="24"/>
          <w:szCs w:val="24"/>
        </w:rPr>
        <w:t>Članak 33</w:t>
      </w:r>
      <w:r w:rsidRPr="00951CFF">
        <w:rPr>
          <w:rFonts w:ascii="Times New Roman" w:eastAsia="TimesNewRomanPSMT" w:hAnsi="Times New Roman" w:cs="Times New Roman"/>
          <w:b/>
          <w:sz w:val="24"/>
          <w:szCs w:val="24"/>
        </w:rPr>
        <w:t>.</w:t>
      </w:r>
    </w:p>
    <w:p w:rsidR="00951CFF" w:rsidRPr="00951CFF" w:rsidRDefault="00951CFF" w:rsidP="00951CFF">
      <w:pPr>
        <w:pStyle w:val="Bezproreda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377EB7" w:rsidRPr="00951CFF" w:rsidRDefault="00377EB7" w:rsidP="00951CFF">
      <w:pPr>
        <w:pStyle w:val="Bezproreda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51CFF">
        <w:rPr>
          <w:rFonts w:ascii="Times New Roman" w:eastAsia="TimesNewRomanPSMT" w:hAnsi="Times New Roman" w:cs="Times New Roman"/>
          <w:sz w:val="24"/>
          <w:szCs w:val="24"/>
        </w:rPr>
        <w:tab/>
        <w:t>Novčanom kaznom u iznosu od 5.000,00 kuna kaznit će se korisnik dimnjačarskih usluga – pravna osoba zbog postupanja suprotno odredbama članka 18. i članka 21. Odluke.</w:t>
      </w:r>
    </w:p>
    <w:p w:rsidR="00377EB7" w:rsidRPr="00951CFF" w:rsidRDefault="00377EB7" w:rsidP="00951CFF">
      <w:pPr>
        <w:pStyle w:val="Bezproreda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51CFF">
        <w:rPr>
          <w:rFonts w:ascii="Times New Roman" w:eastAsia="TimesNewRomanPSMT" w:hAnsi="Times New Roman" w:cs="Times New Roman"/>
          <w:sz w:val="24"/>
          <w:szCs w:val="24"/>
        </w:rPr>
        <w:tab/>
        <w:t>Za prekršaj iz stavka 1. ovog članka kaznit će se novčanom kaznom u iznosu od 2.000,00 kuna korisnik dimnjačarskih usluga - fizička osoba obrtnik i osoba koja obavlja samostalnu djelatnost, kad je prekršaj izvršila u vezi s obavljanjem svog obrta, odnosno samostalne djelatnosti.</w:t>
      </w:r>
    </w:p>
    <w:p w:rsidR="00377EB7" w:rsidRPr="00951CFF" w:rsidRDefault="00377EB7" w:rsidP="00951CFF">
      <w:pPr>
        <w:pStyle w:val="Bezproreda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51CFF">
        <w:rPr>
          <w:rFonts w:ascii="Times New Roman" w:eastAsia="TimesNewRomanPSMT" w:hAnsi="Times New Roman" w:cs="Times New Roman"/>
          <w:sz w:val="24"/>
          <w:szCs w:val="24"/>
        </w:rPr>
        <w:tab/>
        <w:t>Za prekršaj iz stavka 1. ovog članka kaznit će se novčanom kaznom u iznosu od</w:t>
      </w:r>
    </w:p>
    <w:p w:rsidR="00377EB7" w:rsidRDefault="00377EB7" w:rsidP="00951CFF">
      <w:pPr>
        <w:pStyle w:val="Bezproreda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51CFF">
        <w:rPr>
          <w:rFonts w:ascii="Times New Roman" w:eastAsia="TimesNewRomanPSMT" w:hAnsi="Times New Roman" w:cs="Times New Roman"/>
          <w:sz w:val="24"/>
          <w:szCs w:val="24"/>
        </w:rPr>
        <w:t>1.000,00 kuna korisnik dimnjačarskih usluga - fizička osoba.</w:t>
      </w:r>
    </w:p>
    <w:p w:rsidR="006111E4" w:rsidRDefault="006111E4" w:rsidP="00951CFF">
      <w:pPr>
        <w:pStyle w:val="Bezproreda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77EB7" w:rsidRPr="00951CFF" w:rsidRDefault="00377EB7" w:rsidP="00951CFF">
      <w:pPr>
        <w:pStyle w:val="Bezproreda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77EB7" w:rsidRPr="00951CFF" w:rsidRDefault="00951CFF" w:rsidP="00951CFF">
      <w:pPr>
        <w:pStyle w:val="Bezproreda"/>
        <w:ind w:left="1080" w:hanging="1080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VII    </w:t>
      </w:r>
      <w:r w:rsidR="00377EB7" w:rsidRPr="00951CFF">
        <w:rPr>
          <w:rFonts w:ascii="Times New Roman" w:eastAsia="TimesNewRomanPSMT" w:hAnsi="Times New Roman" w:cs="Times New Roman"/>
          <w:b/>
          <w:sz w:val="24"/>
          <w:szCs w:val="24"/>
        </w:rPr>
        <w:t>PRIJELAZNE I ZAVRŠNE ODREDBE</w:t>
      </w:r>
    </w:p>
    <w:p w:rsidR="00951CFF" w:rsidRPr="00951CFF" w:rsidRDefault="00951CFF" w:rsidP="00951CFF">
      <w:pPr>
        <w:pStyle w:val="Bezproreda"/>
        <w:ind w:left="108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77EB7" w:rsidRDefault="00377EB7" w:rsidP="00951CFF">
      <w:pPr>
        <w:pStyle w:val="Bezproreda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51CFF">
        <w:rPr>
          <w:rFonts w:ascii="Times New Roman" w:hAnsi="Times New Roman" w:cs="Times New Roman"/>
          <w:b/>
          <w:sz w:val="24"/>
          <w:szCs w:val="24"/>
        </w:rPr>
        <w:t>Članak 34</w:t>
      </w:r>
      <w:r w:rsidRPr="00951CFF">
        <w:rPr>
          <w:rFonts w:ascii="Times New Roman" w:eastAsia="TimesNewRomanPSMT" w:hAnsi="Times New Roman" w:cs="Times New Roman"/>
          <w:b/>
          <w:sz w:val="24"/>
          <w:szCs w:val="24"/>
        </w:rPr>
        <w:t>.</w:t>
      </w:r>
    </w:p>
    <w:p w:rsidR="00951CFF" w:rsidRPr="00951CFF" w:rsidRDefault="00951CFF" w:rsidP="00951CFF">
      <w:pPr>
        <w:pStyle w:val="Bezproreda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377EB7" w:rsidRDefault="00377EB7" w:rsidP="00951CFF">
      <w:pPr>
        <w:pStyle w:val="Bezproreda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51CFF">
        <w:rPr>
          <w:rFonts w:ascii="Times New Roman" w:eastAsia="TimesNewRomanPSMT" w:hAnsi="Times New Roman" w:cs="Times New Roman"/>
          <w:sz w:val="24"/>
          <w:szCs w:val="24"/>
        </w:rPr>
        <w:tab/>
        <w:t>Koncesija za obavljanje dimnjačarskih poslova dana na temelju Odluke o obavljanju dimnjačarskih poslova ("Službeni glasnik Krapinsko-zagorske županije" broj: 9/97. i 7/04.) vrijedi do isteka važećeg Ugovora o koncesiji.</w:t>
      </w:r>
    </w:p>
    <w:p w:rsidR="00951CFF" w:rsidRDefault="00951CFF" w:rsidP="00951CFF">
      <w:pPr>
        <w:pStyle w:val="Bezproreda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140F9" w:rsidRDefault="003140F9" w:rsidP="00951CFF">
      <w:pPr>
        <w:pStyle w:val="Bezproreda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140F9" w:rsidRDefault="003140F9" w:rsidP="00951CFF">
      <w:pPr>
        <w:pStyle w:val="Bezproreda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140F9" w:rsidRPr="00951CFF" w:rsidRDefault="003140F9" w:rsidP="00951CFF">
      <w:pPr>
        <w:pStyle w:val="Bezproreda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77EB7" w:rsidRDefault="00377EB7" w:rsidP="00951CFF">
      <w:pPr>
        <w:pStyle w:val="Bezproreda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51CF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Pr="00951CFF">
        <w:rPr>
          <w:rFonts w:ascii="Times New Roman" w:eastAsia="TimesNewRomanPSMT" w:hAnsi="Times New Roman" w:cs="Times New Roman"/>
          <w:b/>
          <w:sz w:val="24"/>
          <w:szCs w:val="24"/>
        </w:rPr>
        <w:t>35.</w:t>
      </w:r>
    </w:p>
    <w:p w:rsidR="00951CFF" w:rsidRPr="00951CFF" w:rsidRDefault="00951CFF" w:rsidP="00951CFF">
      <w:pPr>
        <w:pStyle w:val="Bezproreda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377EB7" w:rsidRDefault="00377EB7" w:rsidP="00951CFF">
      <w:pPr>
        <w:pStyle w:val="Bezproreda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51CFF">
        <w:rPr>
          <w:rFonts w:ascii="Times New Roman" w:eastAsia="TimesNewRomanPSMT" w:hAnsi="Times New Roman" w:cs="Times New Roman"/>
          <w:sz w:val="24"/>
          <w:szCs w:val="24"/>
        </w:rPr>
        <w:tab/>
        <w:t>Danom stupanja na snagu ove Odluke prestaje važiti Odluka o obavljanju dimnjačarskih poslova ("Službeni glasnik Krapinsko-zagorske županije"  broj: 9/97. i 7/04.).</w:t>
      </w:r>
    </w:p>
    <w:p w:rsidR="00951CFF" w:rsidRPr="00951CFF" w:rsidRDefault="00951CFF" w:rsidP="00951CFF">
      <w:pPr>
        <w:pStyle w:val="Bezproreda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77EB7" w:rsidRDefault="00377EB7" w:rsidP="00951CFF">
      <w:pPr>
        <w:pStyle w:val="Bezproreda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51CF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Pr="00951CFF">
        <w:rPr>
          <w:rFonts w:ascii="Times New Roman" w:eastAsia="TimesNewRomanPSMT" w:hAnsi="Times New Roman" w:cs="Times New Roman"/>
          <w:b/>
          <w:sz w:val="24"/>
          <w:szCs w:val="24"/>
        </w:rPr>
        <w:t>36.</w:t>
      </w:r>
    </w:p>
    <w:p w:rsidR="00951CFF" w:rsidRPr="00951CFF" w:rsidRDefault="00951CFF" w:rsidP="00951CFF">
      <w:pPr>
        <w:pStyle w:val="Bezproreda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377EB7" w:rsidRPr="00951CFF" w:rsidRDefault="00377EB7" w:rsidP="00951CFF">
      <w:pPr>
        <w:pStyle w:val="Bezproreda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51CFF">
        <w:rPr>
          <w:rFonts w:ascii="Times New Roman" w:eastAsia="TimesNewRomanPSMT" w:hAnsi="Times New Roman" w:cs="Times New Roman"/>
          <w:sz w:val="24"/>
          <w:szCs w:val="24"/>
        </w:rPr>
        <w:tab/>
        <w:t>Ova Odluka stupa na snagu osmoga dana od dana objave u "Službenom glasniku Krapinsko-zagorske županije".</w:t>
      </w:r>
    </w:p>
    <w:p w:rsidR="00377EB7" w:rsidRPr="00951CFF" w:rsidRDefault="00377EB7" w:rsidP="00951CFF">
      <w:pPr>
        <w:pStyle w:val="Bezproreda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77EB7" w:rsidRPr="00951CFF" w:rsidRDefault="00377EB7" w:rsidP="00951CFF">
      <w:pPr>
        <w:pStyle w:val="Bezproreda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77EB7" w:rsidRPr="00951CFF" w:rsidRDefault="00377EB7" w:rsidP="00951CFF">
      <w:pPr>
        <w:pStyle w:val="Bezproreda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77EB7" w:rsidRPr="00951CFF" w:rsidRDefault="00377EB7" w:rsidP="00951CFF">
      <w:pPr>
        <w:pStyle w:val="Bezproreda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77EB7" w:rsidRPr="00951CFF" w:rsidRDefault="00377EB7" w:rsidP="00951CFF">
      <w:pPr>
        <w:pStyle w:val="Bezproreda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51CFF">
        <w:rPr>
          <w:rFonts w:ascii="Times New Roman" w:eastAsia="TimesNewRomanPSMT" w:hAnsi="Times New Roman" w:cs="Times New Roman"/>
          <w:sz w:val="24"/>
          <w:szCs w:val="24"/>
        </w:rPr>
        <w:tab/>
      </w:r>
      <w:r w:rsidRPr="00951CFF">
        <w:rPr>
          <w:rFonts w:ascii="Times New Roman" w:eastAsia="TimesNewRomanPSMT" w:hAnsi="Times New Roman" w:cs="Times New Roman"/>
          <w:sz w:val="24"/>
          <w:szCs w:val="24"/>
        </w:rPr>
        <w:tab/>
      </w:r>
      <w:r w:rsidRPr="00951CFF">
        <w:rPr>
          <w:rFonts w:ascii="Times New Roman" w:eastAsia="TimesNewRomanPSMT" w:hAnsi="Times New Roman" w:cs="Times New Roman"/>
          <w:sz w:val="24"/>
          <w:szCs w:val="24"/>
        </w:rPr>
        <w:tab/>
      </w:r>
      <w:r w:rsidRPr="00951CFF">
        <w:rPr>
          <w:rFonts w:ascii="Times New Roman" w:eastAsia="TimesNewRomanPSMT" w:hAnsi="Times New Roman" w:cs="Times New Roman"/>
          <w:sz w:val="24"/>
          <w:szCs w:val="24"/>
        </w:rPr>
        <w:tab/>
      </w:r>
      <w:r w:rsidRPr="00951CFF">
        <w:rPr>
          <w:rFonts w:ascii="Times New Roman" w:eastAsia="TimesNewRomanPSMT" w:hAnsi="Times New Roman" w:cs="Times New Roman"/>
          <w:sz w:val="24"/>
          <w:szCs w:val="24"/>
        </w:rPr>
        <w:tab/>
      </w:r>
      <w:r w:rsidRPr="00951CFF">
        <w:rPr>
          <w:rFonts w:ascii="Times New Roman" w:eastAsia="TimesNewRomanPSMT" w:hAnsi="Times New Roman" w:cs="Times New Roman"/>
          <w:sz w:val="24"/>
          <w:szCs w:val="24"/>
        </w:rPr>
        <w:tab/>
      </w:r>
      <w:r w:rsidRPr="00951CFF">
        <w:rPr>
          <w:rFonts w:ascii="Times New Roman" w:eastAsia="TimesNewRomanPSMT" w:hAnsi="Times New Roman" w:cs="Times New Roman"/>
          <w:sz w:val="24"/>
          <w:szCs w:val="24"/>
        </w:rPr>
        <w:tab/>
      </w:r>
      <w:r w:rsidRPr="00951CFF">
        <w:rPr>
          <w:rFonts w:ascii="Times New Roman" w:eastAsia="TimesNewRomanPSMT" w:hAnsi="Times New Roman" w:cs="Times New Roman"/>
          <w:sz w:val="24"/>
          <w:szCs w:val="24"/>
        </w:rPr>
        <w:tab/>
        <w:t>PREDSJEDNIK</w:t>
      </w:r>
    </w:p>
    <w:p w:rsidR="00377EB7" w:rsidRPr="00951CFF" w:rsidRDefault="00377EB7" w:rsidP="00951CFF">
      <w:pPr>
        <w:pStyle w:val="Bezproreda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51CFF">
        <w:rPr>
          <w:rFonts w:ascii="Times New Roman" w:eastAsia="TimesNewRomanPSMT" w:hAnsi="Times New Roman" w:cs="Times New Roman"/>
          <w:sz w:val="24"/>
          <w:szCs w:val="24"/>
        </w:rPr>
        <w:tab/>
      </w:r>
      <w:r w:rsidRPr="00951CFF">
        <w:rPr>
          <w:rFonts w:ascii="Times New Roman" w:eastAsia="TimesNewRomanPSMT" w:hAnsi="Times New Roman" w:cs="Times New Roman"/>
          <w:sz w:val="24"/>
          <w:szCs w:val="24"/>
        </w:rPr>
        <w:tab/>
      </w:r>
      <w:r w:rsidRPr="00951CFF">
        <w:rPr>
          <w:rFonts w:ascii="Times New Roman" w:eastAsia="TimesNewRomanPSMT" w:hAnsi="Times New Roman" w:cs="Times New Roman"/>
          <w:sz w:val="24"/>
          <w:szCs w:val="24"/>
        </w:rPr>
        <w:tab/>
      </w:r>
      <w:r w:rsidRPr="00951CFF">
        <w:rPr>
          <w:rFonts w:ascii="Times New Roman" w:eastAsia="TimesNewRomanPSMT" w:hAnsi="Times New Roman" w:cs="Times New Roman"/>
          <w:sz w:val="24"/>
          <w:szCs w:val="24"/>
        </w:rPr>
        <w:tab/>
      </w:r>
      <w:r w:rsidRPr="00951CFF">
        <w:rPr>
          <w:rFonts w:ascii="Times New Roman" w:eastAsia="TimesNewRomanPSMT" w:hAnsi="Times New Roman" w:cs="Times New Roman"/>
          <w:sz w:val="24"/>
          <w:szCs w:val="24"/>
        </w:rPr>
        <w:tab/>
      </w:r>
      <w:r w:rsidRPr="00951CFF">
        <w:rPr>
          <w:rFonts w:ascii="Times New Roman" w:eastAsia="TimesNewRomanPSMT" w:hAnsi="Times New Roman" w:cs="Times New Roman"/>
          <w:sz w:val="24"/>
          <w:szCs w:val="24"/>
        </w:rPr>
        <w:tab/>
      </w:r>
      <w:r w:rsidRPr="00951CFF">
        <w:rPr>
          <w:rFonts w:ascii="Times New Roman" w:eastAsia="TimesNewRomanPSMT" w:hAnsi="Times New Roman" w:cs="Times New Roman"/>
          <w:sz w:val="24"/>
          <w:szCs w:val="24"/>
        </w:rPr>
        <w:tab/>
        <w:t xml:space="preserve">        OPĆINSKOG VIJEĆA</w:t>
      </w:r>
    </w:p>
    <w:p w:rsidR="00377EB7" w:rsidRPr="00951CFF" w:rsidRDefault="00377EB7" w:rsidP="00951CFF">
      <w:pPr>
        <w:pStyle w:val="Bezproreda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51CFF">
        <w:rPr>
          <w:rFonts w:ascii="Times New Roman" w:eastAsia="TimesNewRomanPSMT" w:hAnsi="Times New Roman" w:cs="Times New Roman"/>
          <w:sz w:val="24"/>
          <w:szCs w:val="24"/>
        </w:rPr>
        <w:tab/>
      </w:r>
      <w:r w:rsidRPr="00951CFF">
        <w:rPr>
          <w:rFonts w:ascii="Times New Roman" w:eastAsia="TimesNewRomanPSMT" w:hAnsi="Times New Roman" w:cs="Times New Roman"/>
          <w:sz w:val="24"/>
          <w:szCs w:val="24"/>
        </w:rPr>
        <w:tab/>
      </w:r>
      <w:r w:rsidRPr="00951CFF">
        <w:rPr>
          <w:rFonts w:ascii="Times New Roman" w:eastAsia="TimesNewRomanPSMT" w:hAnsi="Times New Roman" w:cs="Times New Roman"/>
          <w:sz w:val="24"/>
          <w:szCs w:val="24"/>
        </w:rPr>
        <w:tab/>
      </w:r>
      <w:r w:rsidRPr="00951CFF">
        <w:rPr>
          <w:rFonts w:ascii="Times New Roman" w:eastAsia="TimesNewRomanPSMT" w:hAnsi="Times New Roman" w:cs="Times New Roman"/>
          <w:sz w:val="24"/>
          <w:szCs w:val="24"/>
        </w:rPr>
        <w:tab/>
      </w:r>
      <w:r w:rsidRPr="00951CFF">
        <w:rPr>
          <w:rFonts w:ascii="Times New Roman" w:eastAsia="TimesNewRomanPSMT" w:hAnsi="Times New Roman" w:cs="Times New Roman"/>
          <w:sz w:val="24"/>
          <w:szCs w:val="24"/>
        </w:rPr>
        <w:tab/>
      </w:r>
      <w:r w:rsidRPr="00951CFF">
        <w:rPr>
          <w:rFonts w:ascii="Times New Roman" w:eastAsia="TimesNewRomanPSMT" w:hAnsi="Times New Roman" w:cs="Times New Roman"/>
          <w:sz w:val="24"/>
          <w:szCs w:val="24"/>
        </w:rPr>
        <w:tab/>
      </w:r>
      <w:r w:rsidRPr="00951CFF">
        <w:rPr>
          <w:rFonts w:ascii="Times New Roman" w:eastAsia="TimesNewRomanPSMT" w:hAnsi="Times New Roman" w:cs="Times New Roman"/>
          <w:sz w:val="24"/>
          <w:szCs w:val="24"/>
        </w:rPr>
        <w:tab/>
      </w:r>
      <w:r w:rsidRPr="00951CFF">
        <w:rPr>
          <w:rFonts w:ascii="Times New Roman" w:eastAsia="TimesNewRomanPSMT" w:hAnsi="Times New Roman" w:cs="Times New Roman"/>
          <w:sz w:val="24"/>
          <w:szCs w:val="24"/>
        </w:rPr>
        <w:tab/>
        <w:t xml:space="preserve">Rudolf </w:t>
      </w:r>
      <w:proofErr w:type="spellStart"/>
      <w:r w:rsidRPr="00951CFF">
        <w:rPr>
          <w:rFonts w:ascii="Times New Roman" w:eastAsia="TimesNewRomanPSMT" w:hAnsi="Times New Roman" w:cs="Times New Roman"/>
          <w:sz w:val="24"/>
          <w:szCs w:val="24"/>
        </w:rPr>
        <w:t>Kontrec</w:t>
      </w:r>
      <w:proofErr w:type="spellEnd"/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377EB7" w:rsidRPr="00951CFF" w:rsidRDefault="00377EB7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46B3A" w:rsidRPr="00951CFF" w:rsidRDefault="00C46B3A" w:rsidP="00951C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C46B3A" w:rsidRPr="00951CF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BBE" w:rsidRDefault="00281BBE" w:rsidP="00377EB7">
      <w:pPr>
        <w:spacing w:after="0" w:line="240" w:lineRule="auto"/>
      </w:pPr>
      <w:r>
        <w:separator/>
      </w:r>
    </w:p>
  </w:endnote>
  <w:endnote w:type="continuationSeparator" w:id="0">
    <w:p w:rsidR="00281BBE" w:rsidRDefault="00281BBE" w:rsidP="0037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355712"/>
      <w:docPartObj>
        <w:docPartGallery w:val="Page Numbers (Bottom of Page)"/>
        <w:docPartUnique/>
      </w:docPartObj>
    </w:sdtPr>
    <w:sdtContent>
      <w:p w:rsidR="00281BBE" w:rsidRDefault="00281BB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281BBE" w:rsidRDefault="00281BB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BBE" w:rsidRDefault="00281BBE" w:rsidP="00377EB7">
      <w:pPr>
        <w:spacing w:after="0" w:line="240" w:lineRule="auto"/>
      </w:pPr>
      <w:r>
        <w:separator/>
      </w:r>
    </w:p>
  </w:footnote>
  <w:footnote w:type="continuationSeparator" w:id="0">
    <w:p w:rsidR="00281BBE" w:rsidRDefault="00281BBE" w:rsidP="0037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435CE"/>
    <w:multiLevelType w:val="hybridMultilevel"/>
    <w:tmpl w:val="74EC1B88"/>
    <w:lvl w:ilvl="0" w:tplc="8E4EE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B7"/>
    <w:rsid w:val="00175436"/>
    <w:rsid w:val="00281BBE"/>
    <w:rsid w:val="003140F9"/>
    <w:rsid w:val="0034478B"/>
    <w:rsid w:val="00377EB7"/>
    <w:rsid w:val="00453776"/>
    <w:rsid w:val="004B56EF"/>
    <w:rsid w:val="006111E4"/>
    <w:rsid w:val="00677833"/>
    <w:rsid w:val="007B2C18"/>
    <w:rsid w:val="008901C1"/>
    <w:rsid w:val="008D6E30"/>
    <w:rsid w:val="00951CFF"/>
    <w:rsid w:val="00AA43A0"/>
    <w:rsid w:val="00C46B3A"/>
    <w:rsid w:val="00D04DEA"/>
    <w:rsid w:val="00E81A17"/>
    <w:rsid w:val="00F2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77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77EB7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77EB7"/>
    <w:rPr>
      <w:b/>
      <w:bCs/>
    </w:rPr>
  </w:style>
  <w:style w:type="paragraph" w:customStyle="1" w:styleId="odlomakpopisacxspprvi">
    <w:name w:val="odlomakpopisacxspprvi"/>
    <w:basedOn w:val="Normal"/>
    <w:rsid w:val="00377EB7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cxspposljednji">
    <w:name w:val="odlomakpopisacxspposljednji"/>
    <w:basedOn w:val="Normal"/>
    <w:rsid w:val="00377EB7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7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EB7"/>
  </w:style>
  <w:style w:type="paragraph" w:styleId="Bezproreda">
    <w:name w:val="No Spacing"/>
    <w:uiPriority w:val="1"/>
    <w:qFormat/>
    <w:rsid w:val="00377EB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7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7EB7"/>
  </w:style>
  <w:style w:type="paragraph" w:styleId="Tekstbalonia">
    <w:name w:val="Balloon Text"/>
    <w:basedOn w:val="Normal"/>
    <w:link w:val="TekstbaloniaChar"/>
    <w:uiPriority w:val="99"/>
    <w:semiHidden/>
    <w:unhideWhenUsed/>
    <w:rsid w:val="004B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5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77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77EB7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77EB7"/>
    <w:rPr>
      <w:b/>
      <w:bCs/>
    </w:rPr>
  </w:style>
  <w:style w:type="paragraph" w:customStyle="1" w:styleId="odlomakpopisacxspprvi">
    <w:name w:val="odlomakpopisacxspprvi"/>
    <w:basedOn w:val="Normal"/>
    <w:rsid w:val="00377EB7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cxspposljednji">
    <w:name w:val="odlomakpopisacxspposljednji"/>
    <w:basedOn w:val="Normal"/>
    <w:rsid w:val="00377EB7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7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EB7"/>
  </w:style>
  <w:style w:type="paragraph" w:styleId="Bezproreda">
    <w:name w:val="No Spacing"/>
    <w:uiPriority w:val="1"/>
    <w:qFormat/>
    <w:rsid w:val="00377EB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7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7EB7"/>
  </w:style>
  <w:style w:type="paragraph" w:styleId="Tekstbalonia">
    <w:name w:val="Balloon Text"/>
    <w:basedOn w:val="Normal"/>
    <w:link w:val="TekstbaloniaChar"/>
    <w:uiPriority w:val="99"/>
    <w:semiHidden/>
    <w:unhideWhenUsed/>
    <w:rsid w:val="004B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5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BF4D9-55D7-482C-804F-F1F9A0CC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VT</Company>
  <LinksUpToDate>false</LinksUpToDate>
  <CharactersWithSpaces>16903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2012-10-23T07:14:00Z</cp:lastPrinted>
  <dcterms:created xsi:type="dcterms:W3CDTF">2012-04-12T11:04:00Z</dcterms:created>
  <dcterms:modified xsi:type="dcterms:W3CDTF">2013-02-05T06:21:00Z</dcterms:modified>
</cp:coreProperties>
</file>