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7" w:rsidRDefault="0083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object w:dxaOrig="627" w:dyaOrig="789">
          <v:rect id="rectole0000000000" o:spid="_x0000_i1025" style="width:31.5pt;height:39.75pt" o:ole="" o:preferrelative="t" stroked="f">
            <v:imagedata r:id="rId6" o:title=""/>
          </v:rect>
          <o:OLEObject Type="Embed" ProgID="StaticMetafile" ShapeID="rectole0000000000" DrawAspect="Content" ObjectID="_1650280191" r:id="rId7"/>
        </w:object>
      </w:r>
      <w:r>
        <w:rPr>
          <w:rFonts w:ascii="Times New Roman" w:eastAsia="Times New Roman" w:hAnsi="Times New Roman" w:cs="Times New Roman"/>
        </w:rPr>
        <w:t xml:space="preserve"> </w:t>
      </w:r>
    </w:p>
    <w:p w:rsidR="000923E7" w:rsidRDefault="0083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REPUBLIKA HRVATSKA</w:t>
      </w:r>
    </w:p>
    <w:p w:rsidR="000923E7" w:rsidRDefault="00834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KRAPINSKO - ZAGORSKA ŽUPANIJA</w:t>
      </w:r>
    </w:p>
    <w:p w:rsidR="000923E7" w:rsidRDefault="00834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OPĆINA VELIKO TRGOVIŠĆE              </w:t>
      </w:r>
    </w:p>
    <w:p w:rsidR="000923E7" w:rsidRDefault="00834BB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451FC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OPĆINSKO VIJEĆE</w:t>
      </w:r>
    </w:p>
    <w:p w:rsidR="000923E7" w:rsidRDefault="00834B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 023-01/16-01/458</w:t>
      </w:r>
    </w:p>
    <w:p w:rsidR="000923E7" w:rsidRDefault="00B451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UR.BROJ</w:t>
      </w:r>
      <w:proofErr w:type="spellEnd"/>
      <w:r>
        <w:rPr>
          <w:rFonts w:ascii="Times New Roman" w:eastAsia="Times New Roman" w:hAnsi="Times New Roman" w:cs="Times New Roman"/>
        </w:rPr>
        <w:t>: 2197/05-</w:t>
      </w:r>
      <w:proofErr w:type="spellStart"/>
      <w:r>
        <w:rPr>
          <w:rFonts w:ascii="Times New Roman" w:eastAsia="Times New Roman" w:hAnsi="Times New Roman" w:cs="Times New Roman"/>
        </w:rPr>
        <w:t>05</w:t>
      </w:r>
      <w:proofErr w:type="spellEnd"/>
      <w:r>
        <w:rPr>
          <w:rFonts w:ascii="Times New Roman" w:eastAsia="Times New Roman" w:hAnsi="Times New Roman" w:cs="Times New Roman"/>
        </w:rPr>
        <w:t>-20-15</w:t>
      </w:r>
    </w:p>
    <w:p w:rsidR="000923E7" w:rsidRDefault="00834BB5" w:rsidP="005D3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5D3091">
        <w:rPr>
          <w:rFonts w:ascii="Times New Roman" w:eastAsia="Times New Roman" w:hAnsi="Times New Roman" w:cs="Times New Roman"/>
        </w:rPr>
        <w:t>05.05.2020.g.</w:t>
      </w:r>
    </w:p>
    <w:p w:rsidR="000923E7" w:rsidRDefault="00834B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Na temelju članka 35. Statuta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(„Službeni glasnik Krapinsko-zagorske županije“ broj: 23/09., 8/13. i 6/18.) i Odluke o osnivanju Dječjeg općinskog vijeća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(„Službeni glasnik Krapinsko-zagorske županije“ broj: 8/19.), a na prijedlog Dječjeg Općinskog vijeća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Općinsko vijeće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na 18. sjednici održanoj dana</w:t>
      </w:r>
      <w:r w:rsidR="005D3091">
        <w:rPr>
          <w:rFonts w:ascii="Times New Roman" w:eastAsia="Times New Roman" w:hAnsi="Times New Roman" w:cs="Times New Roman"/>
        </w:rPr>
        <w:t xml:space="preserve"> 05.svibnja 2020.g.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donijelo je</w:t>
      </w:r>
    </w:p>
    <w:p w:rsidR="000923E7" w:rsidRDefault="000923E7">
      <w:pPr>
        <w:jc w:val="center"/>
        <w:rPr>
          <w:rFonts w:ascii="Times New Roman" w:eastAsia="Times New Roman" w:hAnsi="Times New Roman" w:cs="Times New Roman"/>
          <w:b/>
        </w:rPr>
      </w:pP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 T A T U T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DJEČJEG VIJEĆA OPĆINE VELIKO TRGOVIŠĆE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OPĆE ODREDBE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Statutom Dječjeg vijeća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(u daljnjem tekstu: Statut) podrobnije se uređuje djelovanje Dječjeg vijeća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(u daljnjem tekstu: Dječje općinsko vijeće) kao institucionalnog okvira za ostvarivanje prava djece na aktivno sudjelovanje u životu Općine 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, a koje se provodi uz sudjelovanje Udruge „Društvo naša djeca“ i Osnovne škole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2.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Dječje općinsko vijeće ima za cilj ostvarivanje temeljnih dječjih prava zajamčenih Konvencijom o pravima djeteta i to:</w:t>
      </w:r>
    </w:p>
    <w:p w:rsidR="000923E7" w:rsidRDefault="00B451F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pravo djece na slob</w:t>
      </w:r>
      <w:r w:rsidR="00834BB5">
        <w:rPr>
          <w:rFonts w:ascii="Times New Roman" w:eastAsia="Times New Roman" w:hAnsi="Times New Roman" w:cs="Times New Roman"/>
        </w:rPr>
        <w:t xml:space="preserve">odno izražavanje mišljenja </w:t>
      </w:r>
    </w:p>
    <w:p w:rsidR="000923E7" w:rsidRDefault="00834BB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iznošenje prijedloga odraslima</w:t>
      </w:r>
    </w:p>
    <w:p w:rsidR="000923E7" w:rsidRDefault="00834BB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aktivno uključivanje i sudjelovanje u procesu donošenja odluka koje utječu na kvalitetu života djece.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Sjedište Dječjeg općinskog vijeća je na adresi: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>, Trg Stjepana i Franje Tuđmana 2.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Članak 3.</w:t>
      </w:r>
    </w:p>
    <w:p w:rsidR="000923E7" w:rsidRDefault="00834BB5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Izrazi koji se koriste u ovom Statutu, a imaju rodno značenje odnose se jednako na muški i ženski rod.</w:t>
      </w:r>
    </w:p>
    <w:p w:rsidR="000923E7" w:rsidRDefault="00834BB5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</w:t>
      </w:r>
    </w:p>
    <w:p w:rsidR="000923E7" w:rsidRDefault="00834BB5">
      <w:pPr>
        <w:tabs>
          <w:tab w:val="left" w:pos="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II PODRUČJE RADA</w:t>
      </w:r>
    </w:p>
    <w:p w:rsidR="000923E7" w:rsidRDefault="00834BB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Članak 4. </w:t>
      </w:r>
    </w:p>
    <w:p w:rsidR="000923E7" w:rsidRDefault="00834BB5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Dječje vijeće raspravlja o svim pitanjima života i rada bitnim za djecu u školi i Općini:</w:t>
      </w:r>
    </w:p>
    <w:p w:rsidR="000923E7" w:rsidRDefault="00834BB5" w:rsidP="00834BB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a) potrebama djece i mladih</w:t>
      </w:r>
    </w:p>
    <w:p w:rsidR="000923E7" w:rsidRDefault="00834BB5" w:rsidP="00834BB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b) programima, planovima i strategijama za djecu u školi i mjestu</w:t>
      </w:r>
    </w:p>
    <w:p w:rsidR="000923E7" w:rsidRDefault="00834BB5" w:rsidP="00834BB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c) programima i inicijativama u području zdravstva i socijalne skrbi djece, odgoja i obrazovanja, obitelji, sporta, kulture, slobodnog vremena, zaštite i održivosti okoliša, sigurnosti djece u mjestu, dječje participacije, medija</w:t>
      </w:r>
    </w:p>
    <w:p w:rsidR="000923E7" w:rsidRDefault="00834BB5" w:rsidP="00834BB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d) planovima i programima uređenja zelenih površina, prostora za igru i boravak djece, sportsko-rekreacijskih centara, ekološki zaštićenih područja i sl.</w:t>
      </w:r>
    </w:p>
    <w:p w:rsidR="000923E7" w:rsidRDefault="00834BB5" w:rsidP="00834BB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e) planu radova na uređenju objekata i okoliša školskih zgrada, prilaza za djecu s teškoćama u razvoju i invaliditetom</w:t>
      </w:r>
    </w:p>
    <w:p w:rsidR="000923E7" w:rsidRDefault="00834BB5" w:rsidP="00834BB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f) programima obilježavanja važnih datuma i blagdana od značaja za djecu u školi i Općini.</w:t>
      </w:r>
    </w:p>
    <w:p w:rsidR="000923E7" w:rsidRDefault="00834BB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Dječje općinsko vijeće donosi svoje mišljenje na temelju materijala i informacija koje pripremaju tijela općinske uprave i škole, a uz pomoć stručnih djelatnika tih tijela.</w:t>
      </w:r>
    </w:p>
    <w:p w:rsidR="000923E7" w:rsidRDefault="00834BB5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Mišljenja i prijedlozi Dječjeg općinskog vijeća dostavljaju se nadležnim tijelima Općine i škole koja su ih dužna razmotriti i o zaključcima pisano izvijestiti Dječje općinsko vijeće.</w:t>
      </w:r>
    </w:p>
    <w:p w:rsidR="000923E7" w:rsidRDefault="000923E7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0923E7" w:rsidRDefault="00834BB5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NAČIN IZBORA I SASTAV DJEČJEG OPĆINSKOG VIJEĆA</w:t>
      </w:r>
    </w:p>
    <w:p w:rsidR="000923E7" w:rsidRDefault="00834BB5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Članak 5.</w:t>
      </w:r>
    </w:p>
    <w:p w:rsidR="000923E7" w:rsidRDefault="00834BB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Dječje općinsko vijeće čini maksimalno 12 članova, odnosno po jedan predstavnik svakog razreda od V do VIII razreda Osnovne škole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i Područne škole </w:t>
      </w:r>
      <w:proofErr w:type="spellStart"/>
      <w:r>
        <w:rPr>
          <w:rFonts w:ascii="Times New Roman" w:eastAsia="Times New Roman" w:hAnsi="Times New Roman" w:cs="Times New Roman"/>
        </w:rPr>
        <w:t>Dubrovčan</w:t>
      </w:r>
      <w:proofErr w:type="spellEnd"/>
      <w:r>
        <w:rPr>
          <w:rFonts w:ascii="Times New Roman" w:eastAsia="Times New Roman" w:hAnsi="Times New Roman" w:cs="Times New Roman"/>
        </w:rPr>
        <w:t>, a sve ovisno o broju odjeljenja koja u godini raspisivanja izbora u istima postoje.</w:t>
      </w:r>
    </w:p>
    <w:p w:rsidR="000923E7" w:rsidRDefault="00834BB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U izborima za Dječje općinsko vijeće imaju pravo sudjelovati svi učenici iz stavka 1. ovog članka.</w:t>
      </w:r>
    </w:p>
    <w:p w:rsidR="000923E7" w:rsidRDefault="00834BB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Kandidat koji se prijavljuje za vijećnika mora biti učenik dobrog ili uzornog vladanja koji nema izrečenu niti jednu od pedagoških mjera.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Članak 6.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Članovi Dječjeg općinskog vijeća biraju se na izborima koji se provode svake dvije godine.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Mandat članova traje dvije godine, s mogućnošću još jednog izbora, osim za članove koji u trenutku izbora više nisu u sustavu osnovnoškolskog obrazovanja.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Na izborima za Dječje općinsko vijeće imaju pravo sudjelovati svi upisani učenici iz članka 3. ovog Statuta.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Članak 7.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Općinski načelnik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objavljuje datum i vrijeme izbora.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U roku od 8 dana  od dana objave izbora, organizira se u školama prezentacija akcije: Općina – prijatelj djece i izbori za Dječje općinsko vijeće.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U roku od 15 dana od dana objave izbora zainteresirani učenici, posredstvom razrednika, dostavljaju svoju kandidaturu u pisanom obliku ravnatelju/</w:t>
      </w:r>
      <w:proofErr w:type="spellStart"/>
      <w:r>
        <w:rPr>
          <w:rFonts w:ascii="Times New Roman" w:eastAsia="Times New Roman" w:hAnsi="Times New Roman" w:cs="Times New Roman"/>
        </w:rPr>
        <w:t>ici</w:t>
      </w:r>
      <w:proofErr w:type="spellEnd"/>
      <w:r>
        <w:rPr>
          <w:rFonts w:ascii="Times New Roman" w:eastAsia="Times New Roman" w:hAnsi="Times New Roman" w:cs="Times New Roman"/>
        </w:rPr>
        <w:t xml:space="preserve"> škole, na temelju čega isti objavljuje liste kandidata na oglasnoj ploči i internetskim stranicama Osnovne škole, uz prethodnu suglasnost roditelja podnositelja kandidature.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Ravnatelj/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donosi odluku o imenovanju Izborne komisije  za svaku školu koju čine tri učenika iz škole u kojoj se provode izbori.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Članovi Dječjeg općinskog vijeća izabiru se tajnim glasovanjem uz </w:t>
      </w:r>
      <w:proofErr w:type="spellStart"/>
      <w:r>
        <w:rPr>
          <w:rFonts w:ascii="Times New Roman" w:eastAsia="Times New Roman" w:hAnsi="Times New Roman" w:cs="Times New Roman"/>
        </w:rPr>
        <w:t>prisustvo</w:t>
      </w:r>
      <w:proofErr w:type="spellEnd"/>
      <w:r>
        <w:rPr>
          <w:rFonts w:ascii="Times New Roman" w:eastAsia="Times New Roman" w:hAnsi="Times New Roman" w:cs="Times New Roman"/>
        </w:rPr>
        <w:t xml:space="preserve"> razrednika koji jamči pravilnost izbora.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Rezultati glasovanja unose se u zapisnik, koji potpisuju svi članovi Izborne komisije i razrednik.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Za člana Dječjeg općinskog vijeća izabran je kandidat s najvećim brojem glasova.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U slučaju istog broja glasova dvoje ili više kandidata, izbori se ponavljaju između tih kandidata, neposredno nakon prebrojavanja glasova.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Po završenom glasovanju, zapisnici o glasovanju dostavljaju se Jedinstvenom upravnom odjelu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, koji u roku od 72 sata objavljuje rezultate izbora na oglasnoj ploči i Internet stranici Općine, a Škola na </w:t>
      </w:r>
      <w:proofErr w:type="spellStart"/>
      <w:r>
        <w:rPr>
          <w:rFonts w:ascii="Times New Roman" w:eastAsia="Times New Roman" w:hAnsi="Times New Roman" w:cs="Times New Roman"/>
        </w:rPr>
        <w:t>internet</w:t>
      </w:r>
      <w:proofErr w:type="spellEnd"/>
      <w:r>
        <w:rPr>
          <w:rFonts w:ascii="Times New Roman" w:eastAsia="Times New Roman" w:hAnsi="Times New Roman" w:cs="Times New Roman"/>
        </w:rPr>
        <w:t xml:space="preserve"> stranici Škole, uz prethodnu suglasnost roditelja izabranih članova.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Sav potreban tiskani materijal za provođenje izbora osigurava općina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923E7" w:rsidRDefault="00834BB5" w:rsidP="00B451F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Osnovna škola osigurava ostale potrebne uvjete za provođenje izbora.</w:t>
      </w:r>
    </w:p>
    <w:p w:rsidR="000923E7" w:rsidRDefault="00834BB5" w:rsidP="00B451F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8.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</w:rPr>
        <w:t>Konstituirajuću</w:t>
      </w:r>
      <w:proofErr w:type="spellEnd"/>
      <w:r>
        <w:rPr>
          <w:rFonts w:ascii="Times New Roman" w:eastAsia="Times New Roman" w:hAnsi="Times New Roman" w:cs="Times New Roman"/>
        </w:rPr>
        <w:t xml:space="preserve"> sjednicu Dječjeg općinskog vijeća saziva općinski načelnik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u roku od 15 dana od dana objave rezultata izbora.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Općinski načelnik rukovodi radom </w:t>
      </w:r>
      <w:proofErr w:type="spellStart"/>
      <w:r>
        <w:rPr>
          <w:rFonts w:ascii="Times New Roman" w:eastAsia="Times New Roman" w:hAnsi="Times New Roman" w:cs="Times New Roman"/>
        </w:rPr>
        <w:t>konstituirajuće</w:t>
      </w:r>
      <w:proofErr w:type="spellEnd"/>
      <w:r>
        <w:rPr>
          <w:rFonts w:ascii="Times New Roman" w:eastAsia="Times New Roman" w:hAnsi="Times New Roman" w:cs="Times New Roman"/>
        </w:rPr>
        <w:t xml:space="preserve"> sjednice Dječjeg općinskog vijeća do izbora Dječjeg općinskog načelnika.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9.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Dječje općinsko vijeće bira Dječjeg općinskog načelnika i njegovog zamjenika.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Dječji općinski načelnik i njegov zamjenik biraju se javnim glasovanjem na prijedlog samih članova Dječjeg općinskog vijeća.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Kandidat s dobivenim najvećim brojem glasova izabran je za načelnika, a kandidat s dobivenim drugim po redu brojem glasova izabran je za zamjenika Dječjeg općinskog načelnika.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Dječji općinski načelnik predstavlja Dječje općinsko vijeće i sudjeluje na svim manifestacijama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Kada Dječji općinski načelnik iz objektivnih razloga nije u mogućnosti obnašati svoju dužnost, zamjenjuje ga njegov zamjenik.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Vijećnici Dječjeg općinskog vijeća nemaju pravo na naknadu za svoj rad kao ni naknadu za sudjelovanje na sjednicama.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Članak 10.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Općinski načelnik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odlukom imenuje voditelja Dječjeg općinskog vijeća, iz redova stručnih osoba koje svakodnevno rade s djecom predškolskog ili školskog uzrasta na području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>, a koji treba voditi i moderirati rad Dječjeg općinskog vijeća.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Voditelj Dječjeg općinskog vijeća: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a) saziva sjednice Dječjeg općinskog vijeća u dogovoru s Dječjim općinskim načelnikom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b) vrši prozivku vijećnika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c) u dogovoru s Dječjim općinskim načelnikom predlaže dnevni red i pomaže voditi sjednicu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d) oblikuje raspravu zajedno s Dječjim općinskim načelnikom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e) vodi zapisnik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f) osigurava rad sukladno Statutu.</w:t>
      </w:r>
    </w:p>
    <w:p w:rsidR="000923E7" w:rsidRPr="00B451FC" w:rsidRDefault="00834BB5" w:rsidP="00B451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Voditelj Dječjeg općinskog vijeća svoj rad obavlja volonterski.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Članak 11.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Dječje općinsko vijeće održava sjednice najmanje jednom godišnje.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Sjednice saziva Dječji općinski načelnik u dogovoru i pod stručnim nadzorom voditelja Dječjeg općinskog vijeća.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Sjednice Dječjeg općinskog vijeća sazivaju se pisanim putem. Sjednice su javne.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Poziv za sjednicu s materijalima, koji se odnose na pitanja o kojima će se raspravljati na sjednici, dostavljaju se vijećnicima najmanje tri dana prije održavanja sjednice.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Sjednica se može održati ako je prisutna većina vijećnika.</w:t>
      </w:r>
    </w:p>
    <w:p w:rsidR="000923E7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Dječje općinsko vijeće se izjašnjava o prijedlozima javno, odnosno dizanjem ruku.</w:t>
      </w:r>
    </w:p>
    <w:p w:rsidR="00B451FC" w:rsidRDefault="00834B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Prijedlog dnevnog reda sjednice utvrđuju Dječji općinski načelnik u suradnji sa voditeljem.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Članak 12.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O radu sjednice vodi se zapisnik.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Zapisnik se dostavlja Općinskom načelniku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u roku od osam dana od dana održavanja sjednice.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O zaključcima sa sjednica kao i radu Dječjeg općinskog vijeća javnost se obavještava putem web stranica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 xml:space="preserve"> i škole.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U cilju upoznavanja što većeg broja djece s radom Dječjeg općinskog vijeća organizira se prenošenje informacija razrednim odjelima.</w:t>
      </w:r>
    </w:p>
    <w:p w:rsidR="000923E7" w:rsidRDefault="000923E7">
      <w:pPr>
        <w:rPr>
          <w:rFonts w:ascii="Times New Roman" w:eastAsia="Times New Roman" w:hAnsi="Times New Roman" w:cs="Times New Roman"/>
        </w:rPr>
      </w:pP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 PROGRAM RADA DJEČJEG OPĆINSKOG VIJEĆA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13.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Dječje općinsko vijeće donosi svoj program rada.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Program rada sadrži popis aktivnosti: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a) edukacija djece i odraslih o dječjim pravima</w:t>
      </w:r>
    </w:p>
    <w:p w:rsidR="000923E7" w:rsidRDefault="00834BB5" w:rsidP="00834BB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b) edukacija o ustroju i radu školskih ustanova</w:t>
      </w:r>
    </w:p>
    <w:p w:rsidR="000923E7" w:rsidRDefault="00834BB5" w:rsidP="00834BB5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c) rad na određenim projektima vezanim uz sustav osnovnoškolskog obrazovanja</w:t>
      </w:r>
    </w:p>
    <w:p w:rsidR="000923E7" w:rsidRPr="00834BB5" w:rsidRDefault="00834BB5" w:rsidP="00834BB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d) studijska putovanja edukacijsko-obrazovnog tipa.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SREDSTVA ZA RAD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14.</w:t>
      </w:r>
    </w:p>
    <w:p w:rsidR="00B451FC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Sredstva za rad Dječjeg općinskog vijeća osiguravaju se u proračunu Općine Veliko </w:t>
      </w:r>
      <w:proofErr w:type="spellStart"/>
      <w:r>
        <w:rPr>
          <w:rFonts w:ascii="Times New Roman" w:eastAsia="Times New Roman" w:hAnsi="Times New Roman" w:cs="Times New Roman"/>
        </w:rPr>
        <w:t>Trgovišće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PRIJELAZNE I ZAVRŠNE ODREDBE</w:t>
      </w:r>
    </w:p>
    <w:p w:rsidR="000923E7" w:rsidRDefault="00834B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Članak 15.</w:t>
      </w:r>
    </w:p>
    <w:p w:rsidR="000923E7" w:rsidRDefault="00834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Ovaj Statut stupa na snagu osmog dana od dana objave, a objavit će se u Službenom glasniku Krapinsko-zagorske županije.</w:t>
      </w:r>
    </w:p>
    <w:p w:rsidR="000923E7" w:rsidRDefault="000923E7">
      <w:pPr>
        <w:rPr>
          <w:rFonts w:ascii="Times New Roman" w:eastAsia="Times New Roman" w:hAnsi="Times New Roman" w:cs="Times New Roman"/>
        </w:rPr>
      </w:pPr>
    </w:p>
    <w:p w:rsidR="000923E7" w:rsidRDefault="000923E7">
      <w:pPr>
        <w:rPr>
          <w:rFonts w:ascii="Times New Roman" w:eastAsia="Times New Roman" w:hAnsi="Times New Roman" w:cs="Times New Roman"/>
        </w:rPr>
      </w:pPr>
    </w:p>
    <w:p w:rsidR="00B451FC" w:rsidRPr="00834BB5" w:rsidRDefault="00834BB5" w:rsidP="00834BB5">
      <w:pPr>
        <w:pStyle w:val="Bezproreda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4BB5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B451FC" w:rsidRPr="00834BB5">
        <w:rPr>
          <w:rFonts w:ascii="Times New Roman" w:eastAsia="Times New Roman" w:hAnsi="Times New Roman" w:cs="Times New Roman"/>
          <w:sz w:val="24"/>
          <w:szCs w:val="24"/>
        </w:rPr>
        <w:t xml:space="preserve">OPĆINSKOG </w:t>
      </w:r>
    </w:p>
    <w:p w:rsidR="000923E7" w:rsidRPr="00834BB5" w:rsidRDefault="00834BB5" w:rsidP="00834BB5">
      <w:pPr>
        <w:pStyle w:val="Bezproreda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34BB5">
        <w:rPr>
          <w:rFonts w:ascii="Times New Roman" w:eastAsia="Times New Roman" w:hAnsi="Times New Roman" w:cs="Times New Roman"/>
          <w:sz w:val="24"/>
          <w:szCs w:val="24"/>
        </w:rPr>
        <w:t>VIJEĆA</w:t>
      </w:r>
    </w:p>
    <w:p w:rsidR="000923E7" w:rsidRPr="00834BB5" w:rsidRDefault="00B451FC" w:rsidP="00834BB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34BB5" w:rsidRPr="00834BB5">
        <w:rPr>
          <w:rFonts w:ascii="Times New Roman" w:eastAsia="Times New Roman" w:hAnsi="Times New Roman" w:cs="Times New Roman"/>
          <w:sz w:val="24"/>
          <w:szCs w:val="24"/>
        </w:rPr>
        <w:t xml:space="preserve">Zlatko </w:t>
      </w:r>
      <w:proofErr w:type="spellStart"/>
      <w:r w:rsidR="00834BB5" w:rsidRPr="00834BB5">
        <w:rPr>
          <w:rFonts w:ascii="Times New Roman" w:eastAsia="Times New Roman" w:hAnsi="Times New Roman" w:cs="Times New Roman"/>
          <w:sz w:val="24"/>
          <w:szCs w:val="24"/>
        </w:rPr>
        <w:t>Žeinski</w:t>
      </w:r>
      <w:proofErr w:type="spellEnd"/>
      <w:r w:rsidRPr="00834B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4BB5">
        <w:rPr>
          <w:rFonts w:ascii="Times New Roman" w:eastAsia="Times New Roman" w:hAnsi="Times New Roman" w:cs="Times New Roman"/>
          <w:sz w:val="24"/>
          <w:szCs w:val="24"/>
        </w:rPr>
        <w:t>dipl.oec</w:t>
      </w:r>
      <w:proofErr w:type="spellEnd"/>
      <w:r w:rsidRPr="00834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3E7" w:rsidRDefault="000923E7">
      <w:pPr>
        <w:rPr>
          <w:rFonts w:ascii="Times New Roman" w:eastAsia="Times New Roman" w:hAnsi="Times New Roman" w:cs="Times New Roman"/>
          <w:b/>
        </w:rPr>
      </w:pPr>
    </w:p>
    <w:sectPr w:rsidR="0009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D85"/>
    <w:multiLevelType w:val="multilevel"/>
    <w:tmpl w:val="9970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23E7"/>
    <w:rsid w:val="000923E7"/>
    <w:rsid w:val="005D3091"/>
    <w:rsid w:val="00834BB5"/>
    <w:rsid w:val="00B451FC"/>
    <w:rsid w:val="00C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4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Štefanija Benko</cp:lastModifiedBy>
  <cp:revision>5</cp:revision>
  <dcterms:created xsi:type="dcterms:W3CDTF">2020-04-20T10:12:00Z</dcterms:created>
  <dcterms:modified xsi:type="dcterms:W3CDTF">2020-05-06T12:23:00Z</dcterms:modified>
</cp:coreProperties>
</file>