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2" w:rsidRPr="00CB43C0" w:rsidRDefault="000C3A22" w:rsidP="000C3A2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CB43C0">
        <w:rPr>
          <w:rFonts w:ascii="Times New Roman" w:eastAsia="Times New Roman" w:hAnsi="Times New Roman"/>
          <w:lang w:eastAsia="hr-HR"/>
        </w:rPr>
        <w:t xml:space="preserve">               </w:t>
      </w:r>
      <w:r w:rsidRPr="00CB43C0">
        <w:rPr>
          <w:noProof/>
          <w:lang w:eastAsia="hr-HR"/>
        </w:rPr>
        <w:drawing>
          <wp:inline distT="0" distB="0" distL="0" distR="0" wp14:anchorId="495E90C2" wp14:editId="4BE4367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22" w:rsidRPr="0073738C" w:rsidRDefault="000C3A22" w:rsidP="000C3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</w:t>
      </w:r>
    </w:p>
    <w:p w:rsidR="000C3A22" w:rsidRPr="001578E9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578E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         </w:t>
      </w:r>
      <w:r w:rsidRPr="001578E9">
        <w:rPr>
          <w:rFonts w:ascii="Times New Roman" w:hAnsi="Times New Roman"/>
          <w:sz w:val="24"/>
          <w:szCs w:val="24"/>
        </w:rPr>
        <w:t xml:space="preserve">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021-01/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41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32F8C"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432F8C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-1                                                           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17.12.2020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g.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35. Zakona o lokalnoj i područnoj (regionalnoj) samoupravi („Narodne novine“ broj: 33/01, 60/01-vjerodostojno tumačenje, 129/05, 109/07, 125/08,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36/09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150/11, 144/12,  19/13, 137/15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123/17.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98/19.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),   i članka 35. Statuta općine 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(«Službeni glasnik Krapinsko-zagorske županije» broj:   23/09, 8/13, 6/18. i 11/20.-</w:t>
      </w:r>
      <w:proofErr w:type="spellStart"/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, 17/20.</w:t>
      </w:r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 vijeće općine Veliko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na   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22.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dana 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17.</w:t>
      </w:r>
      <w:bookmarkStart w:id="0" w:name="_GoBack"/>
      <w:bookmarkEnd w:id="0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prosinca  20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>P R O G R A M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73738C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202</w:t>
      </w:r>
      <w:r w:rsidR="00432F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1</w:t>
      </w: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 xml:space="preserve">Ovim Programom utvrđuju se javne potrebe u  društvenim djelatnostima za općinu Veliko </w:t>
      </w:r>
      <w:proofErr w:type="spellStart"/>
      <w:r w:rsidRPr="0073738C">
        <w:rPr>
          <w:rFonts w:ascii="Times New Roman" w:hAnsi="Times New Roman"/>
          <w:sz w:val="24"/>
          <w:szCs w:val="24"/>
        </w:rPr>
        <w:t>Trgovišće</w:t>
      </w:r>
      <w:proofErr w:type="spellEnd"/>
      <w:r w:rsidRPr="0073738C">
        <w:rPr>
          <w:rFonts w:ascii="Times New Roman" w:hAnsi="Times New Roman"/>
          <w:sz w:val="24"/>
          <w:szCs w:val="24"/>
        </w:rPr>
        <w:t xml:space="preserve"> (u daljnjem tekstu: Općina)   za čije se ostvarivanje osiguravaju sr</w:t>
      </w:r>
      <w:r>
        <w:rPr>
          <w:rFonts w:ascii="Times New Roman" w:hAnsi="Times New Roman"/>
          <w:sz w:val="24"/>
          <w:szCs w:val="24"/>
        </w:rPr>
        <w:t>edstva u Proračunu Općine za 202</w:t>
      </w:r>
      <w:r w:rsidR="00432F8C">
        <w:rPr>
          <w:rFonts w:ascii="Times New Roman" w:hAnsi="Times New Roman"/>
          <w:sz w:val="24"/>
          <w:szCs w:val="24"/>
        </w:rPr>
        <w:t>1</w:t>
      </w:r>
      <w:r w:rsidRPr="0073738C">
        <w:rPr>
          <w:rFonts w:ascii="Times New Roman" w:hAnsi="Times New Roman"/>
          <w:sz w:val="24"/>
          <w:szCs w:val="24"/>
        </w:rPr>
        <w:t>. g. (u daljnjem tekstu: Proračun).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Javne potrebe u društvenim djelatnostima Općine, u smislu odredaba stavka prvog ovog članka su   javne potrebe u kulturi, sportu, socijalnoj skrbi, brige o djeci i ostalim društvenim djelatnostima kao i one koje su utvr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đ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ene posebnim zakonom.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0C3A22" w:rsidRPr="0073738C" w:rsidRDefault="000C3A22" w:rsidP="000C3A22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ab/>
        <w:t>Javne potrebe u kulturi obuhvaćaju sve oblike promicanja glazbenog, plesnog, kulturnog i umjetni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č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73738C">
        <w:rPr>
          <w:rFonts w:ascii="Times New Roman" w:hAnsi="Times New Roman"/>
          <w:sz w:val="24"/>
          <w:szCs w:val="24"/>
        </w:rPr>
        <w:t xml:space="preserve">očuvanju kulturne baštine,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73738C">
        <w:rPr>
          <w:rFonts w:ascii="Times New Roman" w:hAnsi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promociji Općine, 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međuopćinska, međužupanijska i međunarodna kulturna suradnja.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892F7E">
        <w:rPr>
          <w:rFonts w:ascii="Times New Roman" w:hAnsi="Times New Roman"/>
          <w:sz w:val="24"/>
          <w:szCs w:val="24"/>
          <w:shd w:val="clear" w:color="auto" w:fill="FFFFFF"/>
        </w:rPr>
        <w:t>121.600,00 kn.</w:t>
      </w:r>
      <w:r w:rsidRPr="009833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Javnom se potrebom utvrđuje i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postizanje natprosječnih rezultata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 u oblasti svog djelovanja, za čiju se realizaciju u Proračunu planiraju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10.000,00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3.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potrebom u kulturi utvrđuju se i  programi kapitalnih ulaganja u kulturi</w:t>
      </w:r>
      <w:r w:rsidRPr="00892F7E">
        <w:rPr>
          <w:rFonts w:ascii="Times New Roman" w:hAnsi="Times New Roman"/>
          <w:sz w:val="24"/>
          <w:szCs w:val="24"/>
        </w:rPr>
        <w:t xml:space="preserve">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investicijsko održavanje, adaptacija, prijeko potrebni zahvati, materijalni rashodi i opremanje objekata kulture na području Općine,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za čiju se realizaciju u Proračunu planiraju sredstva u iznosu od </w:t>
      </w:r>
      <w:r w:rsidR="00892F7E" w:rsidRPr="00892F7E">
        <w:rPr>
          <w:rFonts w:ascii="Times New Roman" w:hAnsi="Times New Roman"/>
          <w:sz w:val="24"/>
          <w:szCs w:val="24"/>
          <w:lang w:eastAsia="hr-HR"/>
        </w:rPr>
        <w:t xml:space="preserve">21.000,00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3.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Javne potrebe u sportu obuhvaćaju  programe Sportske zajednice i udruga čije se djelovanje temelji na  sportsko-rekreacijskoj, zdravstveno socijalnoj i sl. djelatnosti a nisu uključene u Sportsku zajednicu, kojima se potiče uključivanje u sport što većeg broja građana, osobito djece i mladeži, treninge, natjecateljski i  rekreacijski sport, </w:t>
      </w:r>
      <w:r w:rsidRPr="0073738C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892F7E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315.000,00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se potrebom utvrđuju i aktivnosti mlađih sportaša i nadarenih sportaša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te postizanje natprosječnih rezultata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udruga, za čiju se realizaciju u Proračunu planiraju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  10.000,00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Sredstva za realizaciju javnih potreba iz stavka 1. i 2. ovog članka doznačuju se Sportskoj zajednici koja je ista dužna dodijeliti nositeljima putem javnog natječaja ili javnog poziva, sukladno Uredbi  o kriterijima, mjerilima i postupcima financiranja i ugovaranja programa i projekata od interesa za opće dobro koje provode udruge (u daljnjem tekstu: Uredba („Narodne novine“ broj: 26/2015.).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Sportska zajednica dužna je osigurati praćenje realizacije programa i projekata za koje dodjeljuje sredstva, sukladno Uredbi   i izvješće podnijeti davatelju  financijskih sredstava.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potrebom u sportu utvrđuju se  i  programi kapitalnih ulaganja u sportu,</w:t>
      </w:r>
      <w:r w:rsidRPr="00892F7E">
        <w:rPr>
          <w:rFonts w:ascii="Times New Roman" w:hAnsi="Times New Roman"/>
          <w:sz w:val="24"/>
          <w:szCs w:val="24"/>
        </w:rPr>
        <w:t xml:space="preserve">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  investicijsko održavanje, materijalni rashodi, adaptacija, prijeko potrebni zahvati i opremanje sportskih objekata   na području Općine, </w:t>
      </w:r>
      <w:r w:rsidRPr="00892F7E">
        <w:rPr>
          <w:rFonts w:ascii="Times New Roman" w:hAnsi="Times New Roman"/>
          <w:sz w:val="24"/>
          <w:szCs w:val="24"/>
          <w:lang w:eastAsia="hr-HR"/>
        </w:rPr>
        <w:t>za čiju se realizaciju u Proračunu planiraju sredstva u iznosu od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  1.175.000,00 </w:t>
      </w:r>
      <w:r w:rsidRPr="00892F7E">
        <w:rPr>
          <w:rFonts w:ascii="Times New Roman" w:hAnsi="Times New Roman"/>
          <w:sz w:val="24"/>
          <w:szCs w:val="24"/>
          <w:lang w:eastAsia="hr-HR"/>
        </w:rPr>
        <w:t>kn.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4.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Javnom potrebom u području vatrogastva utvrđuju se aktivnosti vatrogasne zajednice općine Veliko </w:t>
      </w:r>
      <w:proofErr w:type="spellStart"/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, koje se financiraju po posebnom zakonu i za čiji se ra</w:t>
      </w:r>
      <w:r w:rsidR="00432F8C">
        <w:rPr>
          <w:rFonts w:ascii="Times New Roman" w:hAnsi="Times New Roman"/>
          <w:color w:val="000000"/>
          <w:sz w:val="24"/>
          <w:szCs w:val="24"/>
          <w:lang w:eastAsia="hr-HR"/>
        </w:rPr>
        <w:t>d u 2021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sredstva u iznosu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34.000,00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Aktivnosti Hrvatske gorske službe spašavanja također se utvrđuju javnom potrebom, financiraju se po posebno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 propisu i za aktivnosti u 202</w:t>
      </w:r>
      <w:r w:rsidR="00432F8C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se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3.000,00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Javnim potrebama u području socijalne skrbi utvrđuje se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redovna djelatnost Crvenog križa,  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osobama s posebnim potrebama, zaštita i skrb o starijim osobama,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braniteljima, obiteljima poginulih i nestalih,  briga i skrb o djeci – promicanje, razvitak i unapređenje kvalitete života i slobodnog vremena djece, socijalna prava (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potpore za novorođene, darovi i novogodišnji pokloni, učeničke i studentske stipendije, sufinanciranje prijevoza učenika i studenata, sufinanciranje prijevoza učenika osnovnih škola),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ostale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i obiteljima i ku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anstvima po posebnim propisima.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</w:t>
      </w:r>
      <w:r w:rsidR="00892F7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>556.000,00 kn.</w:t>
      </w: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 i projekata   iz stavka  1. 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 ili po posebnim propisima.</w:t>
      </w: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6.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>Javnim potrebama utvrđuju se programi, projekti i manifestacije  koje pridonose obilježavanju, očuvanju i promicanju povijesnih vrednota hrvatskog naroda, projekti koji pridonose psihološkom i socijalnom  osnaživanju i podizanju kvalitete života hrvatskih branitelja i članova njihovih obitelji</w:t>
      </w:r>
      <w:r w:rsidRPr="0073738C">
        <w:rPr>
          <w:sz w:val="24"/>
          <w:szCs w:val="24"/>
        </w:rPr>
        <w:t xml:space="preserve">. 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892F7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5.000,00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kn.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2.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73738C" w:rsidRDefault="000C3A22" w:rsidP="000C3A22">
      <w:pPr>
        <w:pStyle w:val="Bezproreda"/>
        <w:jc w:val="both"/>
        <w:rPr>
          <w:sz w:val="24"/>
          <w:szCs w:val="24"/>
        </w:rPr>
      </w:pP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7.</w:t>
      </w: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Javnim potrebama utvrđuje se održavanje edukativnih radionica, stručnih skupova i predavanja te manifestacija koje pridonose  unapređenju i razvoju poljoprivrede.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sz w:val="24"/>
          <w:szCs w:val="24"/>
        </w:rPr>
        <w:tab/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5.000,00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kn.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32F8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>Članak 8.</w:t>
      </w:r>
    </w:p>
    <w:p w:rsidR="000C3A22" w:rsidRPr="0073738C" w:rsidRDefault="000C3A22" w:rsidP="000C3A22">
      <w:pPr>
        <w:spacing w:after="0" w:line="240" w:lineRule="auto"/>
        <w:jc w:val="both"/>
        <w:rPr>
          <w:sz w:val="24"/>
          <w:szCs w:val="24"/>
        </w:rPr>
      </w:pPr>
    </w:p>
    <w:p w:rsidR="000C3A22" w:rsidRPr="0073738C" w:rsidRDefault="000C3A22" w:rsidP="000C3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Realizacija ovog  Programa  vezana je uz realizaciju Proračuna, te se izmjene i dopune istog  vrše ovisno o izmjenama i dopunama Proračuna  z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a 2021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Ovaj Program  objavit će se u Službenom glasniku KZŽ a stupa na snagu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1.1.202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PREDSJEDNIK OPĆINSKOG</w:t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Zlatko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0C3A22" w:rsidRPr="0073738C" w:rsidRDefault="000C3A22" w:rsidP="000C3A22">
      <w:pPr>
        <w:rPr>
          <w:sz w:val="24"/>
          <w:szCs w:val="24"/>
        </w:rPr>
      </w:pPr>
    </w:p>
    <w:p w:rsidR="000C3A22" w:rsidRDefault="000C3A22" w:rsidP="000C3A22"/>
    <w:p w:rsidR="0033770E" w:rsidRDefault="006E3D1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2"/>
    <w:rsid w:val="000C3A22"/>
    <w:rsid w:val="002D7204"/>
    <w:rsid w:val="00432F8C"/>
    <w:rsid w:val="005A1C8D"/>
    <w:rsid w:val="006E3D1C"/>
    <w:rsid w:val="00892F7E"/>
    <w:rsid w:val="009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A2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A22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A2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A22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B56D-7E04-458A-8B34-CF37D0DD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2020-11-25T11:25:00Z</dcterms:created>
  <dcterms:modified xsi:type="dcterms:W3CDTF">2020-12-18T06:40:00Z</dcterms:modified>
</cp:coreProperties>
</file>