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22" w:rsidRPr="00CB43C0" w:rsidRDefault="000C3A22" w:rsidP="000C3A2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CB43C0">
        <w:rPr>
          <w:rFonts w:ascii="Times New Roman" w:eastAsia="Times New Roman" w:hAnsi="Times New Roman"/>
          <w:lang w:eastAsia="hr-HR"/>
        </w:rPr>
        <w:t xml:space="preserve">               </w:t>
      </w:r>
      <w:r w:rsidRPr="00CB43C0">
        <w:rPr>
          <w:noProof/>
          <w:lang w:eastAsia="hr-HR"/>
        </w:rPr>
        <w:drawing>
          <wp:inline distT="0" distB="0" distL="0" distR="0" wp14:anchorId="495E90C2" wp14:editId="4BE4367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22" w:rsidRPr="0073738C" w:rsidRDefault="000C3A22" w:rsidP="000C3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KRAPINSKO – ZAGORSKA ŽUPANIJA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                     </w:t>
      </w:r>
    </w:p>
    <w:p w:rsidR="000C3A22" w:rsidRPr="001578E9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578E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>OPĆINSKO VIJEĆE</w:t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</w:t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1578E9">
        <w:rPr>
          <w:rFonts w:ascii="Times New Roman" w:eastAsia="Times New Roman" w:hAnsi="Times New Roman"/>
          <w:bCs/>
          <w:sz w:val="24"/>
          <w:szCs w:val="24"/>
          <w:lang w:eastAsia="hr-HR"/>
        </w:rPr>
        <w:tab/>
        <w:t xml:space="preserve">            </w:t>
      </w:r>
      <w:r w:rsidRPr="001578E9">
        <w:rPr>
          <w:rFonts w:ascii="Times New Roman" w:hAnsi="Times New Roman"/>
          <w:sz w:val="24"/>
          <w:szCs w:val="24"/>
        </w:rPr>
        <w:t xml:space="preserve"> 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 021-01/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6E3D1C">
        <w:rPr>
          <w:rFonts w:ascii="Times New Roman" w:eastAsia="Times New Roman" w:hAnsi="Times New Roman"/>
          <w:sz w:val="24"/>
          <w:szCs w:val="24"/>
          <w:lang w:eastAsia="hr-HR"/>
        </w:rPr>
        <w:t>41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32F8C"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73738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432F8C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-1                                                            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Veliko Trgovišće,</w:t>
      </w:r>
      <w:r w:rsidR="006E3D1C">
        <w:rPr>
          <w:rFonts w:ascii="Times New Roman" w:eastAsia="Times New Roman" w:hAnsi="Times New Roman"/>
          <w:sz w:val="24"/>
          <w:szCs w:val="24"/>
          <w:lang w:eastAsia="hr-HR"/>
        </w:rPr>
        <w:t>17.12.2020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E3D1C">
        <w:rPr>
          <w:rFonts w:ascii="Times New Roman" w:eastAsia="Times New Roman" w:hAnsi="Times New Roman"/>
          <w:sz w:val="24"/>
          <w:szCs w:val="24"/>
          <w:lang w:eastAsia="hr-HR"/>
        </w:rPr>
        <w:t>g.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35. Zakona o lokalnoj i područnoj (regionalnoj) samoupravi („Narodne novine“ broj: 33/01, 60/01-vjerodostojno tumačenje, 129/05, 109/07, 125/08,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 36/09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 150/11, 144/12,  19/13, 137/15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123/17.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98/19.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),   i članka 35. Statuta općine Veliko Trgovišće </w:t>
      </w:r>
      <w:r w:rsidR="00432F8C" w:rsidRPr="00C202C1">
        <w:rPr>
          <w:rFonts w:ascii="Times New Roman" w:eastAsia="Times New Roman" w:hAnsi="Times New Roman"/>
          <w:sz w:val="24"/>
          <w:szCs w:val="24"/>
          <w:lang w:eastAsia="hr-HR"/>
        </w:rPr>
        <w:t>(«Službeni glasnik Krapinsko-zagorske županije» broj:   23/09, 8/13, 6/18. i 11/20.-</w:t>
      </w:r>
      <w:proofErr w:type="spellStart"/>
      <w:r w:rsidR="00432F8C" w:rsidRPr="00C202C1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, 17/20.</w:t>
      </w:r>
      <w:r w:rsidR="00432F8C" w:rsidRPr="00C202C1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Općinsko vijeće općine Veliko Trgovišće  na   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22.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sjednici održanoj dana 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E3D1C">
        <w:rPr>
          <w:rFonts w:ascii="Times New Roman" w:eastAsia="Times New Roman" w:hAnsi="Times New Roman"/>
          <w:sz w:val="24"/>
          <w:szCs w:val="24"/>
          <w:lang w:eastAsia="hr-HR"/>
        </w:rPr>
        <w:t>17.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prosinca  20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.g.  donijelo je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b/>
          <w:sz w:val="24"/>
          <w:szCs w:val="24"/>
          <w:lang w:eastAsia="hr-HR"/>
        </w:rPr>
        <w:t>P R O G R A M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373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javnih potreba u društvenim djelatnostima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7373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op</w:t>
      </w:r>
      <w:r w:rsidRPr="0073738C">
        <w:rPr>
          <w:rFonts w:ascii="TTE2B624F0t00" w:hAnsi="TTE2B624F0t00" w:cs="TTE2B624F0t00"/>
          <w:color w:val="000000"/>
          <w:sz w:val="24"/>
          <w:szCs w:val="24"/>
          <w:lang w:eastAsia="hr-HR"/>
        </w:rPr>
        <w:t>ć</w:t>
      </w:r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ine Veliko Trgovišće za 202</w:t>
      </w:r>
      <w:r w:rsidR="00432F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1</w:t>
      </w:r>
      <w:r w:rsidRPr="0073738C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. godinu</w:t>
      </w: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0C3A22" w:rsidRPr="0073738C" w:rsidRDefault="000C3A22" w:rsidP="000C3A22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sz w:val="24"/>
          <w:szCs w:val="24"/>
        </w:rPr>
        <w:t>Ovim Programom utvrđuju se javne potrebe u  društvenim djelatnostima za općinu Veliko Trgovišće (u daljnjem tekstu: Općina)   za čije se ostvarivanje osiguravaju sr</w:t>
      </w:r>
      <w:r>
        <w:rPr>
          <w:rFonts w:ascii="Times New Roman" w:hAnsi="Times New Roman"/>
          <w:sz w:val="24"/>
          <w:szCs w:val="24"/>
        </w:rPr>
        <w:t>edstva u Proračunu Općine za 202</w:t>
      </w:r>
      <w:r w:rsidR="00432F8C">
        <w:rPr>
          <w:rFonts w:ascii="Times New Roman" w:hAnsi="Times New Roman"/>
          <w:sz w:val="24"/>
          <w:szCs w:val="24"/>
        </w:rPr>
        <w:t>1</w:t>
      </w:r>
      <w:r w:rsidRPr="0073738C">
        <w:rPr>
          <w:rFonts w:ascii="Times New Roman" w:hAnsi="Times New Roman"/>
          <w:sz w:val="24"/>
          <w:szCs w:val="24"/>
        </w:rPr>
        <w:t>. g. (u daljnjem tekstu: Proračun).</w:t>
      </w:r>
    </w:p>
    <w:p w:rsidR="000C3A22" w:rsidRPr="0073738C" w:rsidRDefault="000C3A22" w:rsidP="000C3A22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Javne potrebe u društvenim djelatnostima Općine, u smislu odredaba stavka prvog ovog članka su   javne potrebe u kulturi, sportu, socijalnoj skrbi, brige o djeci i ostalim društvenim djelatnostima kao i one koje su utvr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đ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ene posebnim zakonom.</w:t>
      </w:r>
    </w:p>
    <w:p w:rsidR="000C3A22" w:rsidRPr="0073738C" w:rsidRDefault="000C3A22" w:rsidP="000C3A22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0C3A22" w:rsidRPr="0073738C" w:rsidRDefault="000C3A22" w:rsidP="000C3A22">
      <w:pPr>
        <w:pStyle w:val="Bezproreda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Članak 2.</w:t>
      </w:r>
    </w:p>
    <w:p w:rsidR="000C3A22" w:rsidRPr="0073738C" w:rsidRDefault="000C3A22" w:rsidP="000C3A22">
      <w:pPr>
        <w:pStyle w:val="Bezproreda"/>
        <w:ind w:firstLine="708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ab/>
        <w:t>Javne potrebe u kulturi obuhvaćaju sve oblike promicanja glazbenog, plesnog, kulturnog i umjetni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č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kog stvaralaštva, poticanje i njegovanje tradicijske kulture, razvitka kulturno umjetničkog, glazbenog i plesnog amaterizma te manifestacija na ovom području  koje 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e pridonijeti zaštiti i </w:t>
      </w:r>
      <w:r w:rsidRPr="0073738C">
        <w:rPr>
          <w:rFonts w:ascii="Times New Roman" w:hAnsi="Times New Roman"/>
          <w:sz w:val="24"/>
          <w:szCs w:val="24"/>
        </w:rPr>
        <w:t xml:space="preserve">očuvanju kulturne baštine,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73738C">
        <w:rPr>
          <w:rFonts w:ascii="Times New Roman" w:hAnsi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promociji Općine, 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međuopćinska, međužupanijska i međunarodna kulturna suradnja.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Za realizaciju programa, projekata i manifestacije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</w:t>
      </w:r>
      <w:r w:rsidR="00892F7E">
        <w:rPr>
          <w:rFonts w:ascii="Times New Roman" w:hAnsi="Times New Roman"/>
          <w:sz w:val="24"/>
          <w:szCs w:val="24"/>
          <w:shd w:val="clear" w:color="auto" w:fill="FFFFFF"/>
        </w:rPr>
        <w:t>121.600,00 kn.</w:t>
      </w:r>
      <w:r w:rsidRPr="009833F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Javnom se potrebom utvrđuje i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postizanje natprosječnih rezultata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udruga u oblasti svog djelovanja, za čiju se realizaciju u Proračunu planiraju sredstva u iznosu od 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 10.000,00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kn.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i 3.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2F7E">
        <w:rPr>
          <w:rFonts w:ascii="Times-Roman" w:hAnsi="Times-Roman" w:cs="Times-Roman"/>
          <w:sz w:val="24"/>
          <w:szCs w:val="24"/>
          <w:lang w:eastAsia="hr-HR"/>
        </w:rPr>
        <w:t>Javnom potrebom u kulturi utvrđuju se i  programi kapitalnih ulaganja u kulturi</w:t>
      </w:r>
      <w:r w:rsidRPr="00892F7E">
        <w:rPr>
          <w:rFonts w:ascii="Times New Roman" w:hAnsi="Times New Roman"/>
          <w:sz w:val="24"/>
          <w:szCs w:val="24"/>
        </w:rPr>
        <w:t xml:space="preserve"> 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investicijsko održavanje, adaptacija, prijeko potrebni zahvati, materijalni rashodi i opremanje objekata kulture na području Općine,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za čiju se realizaciju u Proračunu planiraju sredstva u iznosu od </w:t>
      </w:r>
      <w:r w:rsidR="00892F7E" w:rsidRPr="00892F7E">
        <w:rPr>
          <w:rFonts w:ascii="Times New Roman" w:hAnsi="Times New Roman"/>
          <w:sz w:val="24"/>
          <w:szCs w:val="24"/>
          <w:lang w:eastAsia="hr-HR"/>
        </w:rPr>
        <w:t>2</w:t>
      </w:r>
      <w:r w:rsidR="009669FE">
        <w:rPr>
          <w:rFonts w:ascii="Times New Roman" w:hAnsi="Times New Roman"/>
          <w:sz w:val="24"/>
          <w:szCs w:val="24"/>
          <w:lang w:eastAsia="hr-HR"/>
        </w:rPr>
        <w:t>1</w:t>
      </w:r>
      <w:r w:rsidR="00892F7E" w:rsidRPr="00892F7E">
        <w:rPr>
          <w:rFonts w:ascii="Times New Roman" w:hAnsi="Times New Roman"/>
          <w:sz w:val="24"/>
          <w:szCs w:val="24"/>
          <w:lang w:eastAsia="hr-HR"/>
        </w:rPr>
        <w:t xml:space="preserve">1.000,00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kn.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3.</w:t>
      </w:r>
    </w:p>
    <w:p w:rsidR="000C3A22" w:rsidRPr="0073738C" w:rsidRDefault="000C3A22" w:rsidP="000C3A2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Javne potrebe u sportu obuhvaćaju  programe Sportske zajednice i udruga čije se djelovanje temelji na  sportsko-rekreacijskoj, zdravstveno socijalnoj i sl. djelatnosti a nisu uključene u Sportsku zajednicu, kojima se potiče uključivanje u sport što većeg broja građana, osobito djece i mladeži, treninge, natjecateljski i  rekreacijski sport, </w:t>
      </w:r>
      <w:r w:rsidRPr="0073738C">
        <w:rPr>
          <w:rFonts w:ascii="Times New Roman" w:hAnsi="Times New Roman"/>
          <w:sz w:val="24"/>
          <w:szCs w:val="24"/>
        </w:rPr>
        <w:t xml:space="preserve">te druge sportske aktivnosti koje su u funkciji unapređenja i čuvanja zdravlja i postizanja psihofizičke sposobnosti građana, 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čiju se realizaciju u Proračunu planiraju sredstva u iznosu od </w:t>
      </w:r>
      <w:r w:rsidR="00892F7E">
        <w:rPr>
          <w:rFonts w:ascii="Times New Roman" w:hAnsi="Times New Roman"/>
          <w:color w:val="FF0000"/>
          <w:sz w:val="24"/>
          <w:szCs w:val="24"/>
          <w:lang w:eastAsia="hr-HR"/>
        </w:rPr>
        <w:t xml:space="preserve"> 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315.000,00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 kn.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2F7E">
        <w:rPr>
          <w:rFonts w:ascii="Times-Roman" w:hAnsi="Times-Roman" w:cs="Times-Roman"/>
          <w:sz w:val="24"/>
          <w:szCs w:val="24"/>
          <w:lang w:eastAsia="hr-HR"/>
        </w:rPr>
        <w:t>Javnom se potrebom utvrđuju i aktivnosti mlađih sportaša i nadarenih sportaša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te postizanje natprosječnih rezultata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udruga, za čiju se realizaciju u Proračunu planiraju sredstva u iznosu od 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   10.000,00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 kn.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Sredstva za realizaciju javnih potreba iz stavka 1. i 2. ovog članka doznačuju se Sportskoj zajednici koja je ista dužna dodijeliti nositeljima putem javnog natječaja ili javnog poziva, sukladno Uredbi  o kriterijima, mjerilima i postupcima financiranja i ugovaranja programa i projekata od interesa za opće dobro koje provode udruge (u daljnjem tekstu: Uredba („Narodne novine“ broj: 26/2015.).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Sportska zajednica dužna je osigurati praćenje realizacije programa i projekata za koje dodjeljuje sredstva, sukladno Uredbi   i izvješće podnijeti davatelju  financijskih sredstava.</w:t>
      </w: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892F7E">
        <w:rPr>
          <w:rFonts w:ascii="Times-Roman" w:hAnsi="Times-Roman" w:cs="Times-Roman"/>
          <w:sz w:val="24"/>
          <w:szCs w:val="24"/>
          <w:lang w:eastAsia="hr-HR"/>
        </w:rPr>
        <w:t>Javnom potrebom u sportu utvrđuju se  i  programi kapitalnih ulaganja u sportu,</w:t>
      </w:r>
      <w:r w:rsidRPr="00892F7E">
        <w:rPr>
          <w:rFonts w:ascii="Times New Roman" w:hAnsi="Times New Roman"/>
          <w:sz w:val="24"/>
          <w:szCs w:val="24"/>
        </w:rPr>
        <w:t xml:space="preserve"> 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  investicijsko održavanje, materijalni rashodi, adaptacija, prijeko potrebni zahvati i opremanje sportskih objekata   na području Općine, </w:t>
      </w:r>
      <w:r w:rsidRPr="00892F7E">
        <w:rPr>
          <w:rFonts w:ascii="Times New Roman" w:hAnsi="Times New Roman"/>
          <w:sz w:val="24"/>
          <w:szCs w:val="24"/>
          <w:lang w:eastAsia="hr-HR"/>
        </w:rPr>
        <w:t>za čiju se realizaciju u Proračunu planiraju sredstva u iznosu od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   1.175.000,00 </w:t>
      </w:r>
      <w:r w:rsidRPr="00892F7E">
        <w:rPr>
          <w:rFonts w:ascii="Times New Roman" w:hAnsi="Times New Roman"/>
          <w:sz w:val="24"/>
          <w:szCs w:val="24"/>
          <w:lang w:eastAsia="hr-HR"/>
        </w:rPr>
        <w:t>kn.</w:t>
      </w: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Članak 4.</w:t>
      </w:r>
    </w:p>
    <w:p w:rsidR="000C3A22" w:rsidRPr="00892F7E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Javnom potrebom u području vatrogastva utvrđuju se aktivnosti vatrogasne zajednice općine Veliko Trgovišće, koje se financiraju po posebnom zakonu i za čiji se ra</w:t>
      </w:r>
      <w:r w:rsidR="00432F8C">
        <w:rPr>
          <w:rFonts w:ascii="Times New Roman" w:hAnsi="Times New Roman"/>
          <w:color w:val="000000"/>
          <w:sz w:val="24"/>
          <w:szCs w:val="24"/>
          <w:lang w:eastAsia="hr-HR"/>
        </w:rPr>
        <w:t>d u 2021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.g. planiraju sredstva u iznosu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od </w:t>
      </w:r>
      <w:r w:rsidR="00892F7E">
        <w:rPr>
          <w:rFonts w:ascii="Times New Roman" w:hAnsi="Times New Roman"/>
          <w:sz w:val="24"/>
          <w:szCs w:val="24"/>
          <w:lang w:eastAsia="hr-HR"/>
        </w:rPr>
        <w:t>34</w:t>
      </w:r>
      <w:r w:rsidR="006B6740">
        <w:rPr>
          <w:rFonts w:ascii="Times New Roman" w:hAnsi="Times New Roman"/>
          <w:sz w:val="24"/>
          <w:szCs w:val="24"/>
          <w:lang w:eastAsia="hr-HR"/>
        </w:rPr>
        <w:t>0</w:t>
      </w:r>
      <w:bookmarkStart w:id="0" w:name="_GoBack"/>
      <w:bookmarkEnd w:id="0"/>
      <w:r w:rsidR="00892F7E">
        <w:rPr>
          <w:rFonts w:ascii="Times New Roman" w:hAnsi="Times New Roman"/>
          <w:sz w:val="24"/>
          <w:szCs w:val="24"/>
          <w:lang w:eastAsia="hr-HR"/>
        </w:rPr>
        <w:t xml:space="preserve">.000,00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kn.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Aktivnosti Hrvatske gorske službe spašavanja također se utvrđuju javnom potrebom, financiraju se po posebno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m propisu i za aktivnosti u 202</w:t>
      </w:r>
      <w:r w:rsidR="00432F8C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.g. planiraju se sredstva u iznosu od </w:t>
      </w:r>
      <w:r w:rsidR="00892F7E">
        <w:rPr>
          <w:rFonts w:ascii="Times New Roman" w:hAnsi="Times New Roman"/>
          <w:sz w:val="24"/>
          <w:szCs w:val="24"/>
          <w:lang w:eastAsia="hr-HR"/>
        </w:rPr>
        <w:t xml:space="preserve">3.000,00 </w:t>
      </w:r>
      <w:r w:rsidRPr="00892F7E">
        <w:rPr>
          <w:rFonts w:ascii="Times New Roman" w:hAnsi="Times New Roman"/>
          <w:sz w:val="24"/>
          <w:szCs w:val="24"/>
          <w:lang w:eastAsia="hr-HR"/>
        </w:rPr>
        <w:t xml:space="preserve"> kn.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>Članak 5.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</w:rPr>
        <w:t xml:space="preserve">Javnim potrebama u području socijalne skrbi utvrđuje se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redovna djelatnost Crvenog križa,   pomo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osobama s posebnim potrebama, zaštita i skrb o starijim osobama, pomo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braniteljima, obiteljima poginulih i nestalih,  briga i skrb o djeci – promicanje, razvitak i unapređenje kvalitete života i slobodnog vremena djece, socijalna prava ( 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potpore za novorođene, darovi i novogodišnji pokloni, učeničke i studentske stipendije, sufinanciranje prijevoza učenika i studenata, sufinanciranje prijevoza učenika osnovnih škola),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ostale pomo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i obiteljima i ku</w:t>
      </w:r>
      <w:r w:rsidRPr="0073738C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>anstvima po posebnim propisima.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</w:t>
      </w:r>
      <w:r w:rsidR="00892F7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892F7E" w:rsidRPr="00892F7E">
        <w:rPr>
          <w:rFonts w:ascii="Times New Roman" w:hAnsi="Times New Roman"/>
          <w:sz w:val="24"/>
          <w:szCs w:val="24"/>
          <w:shd w:val="clear" w:color="auto" w:fill="FFFFFF"/>
        </w:rPr>
        <w:t>556.000,00 kn.</w:t>
      </w:r>
    </w:p>
    <w:p w:rsidR="000C3A22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 i projekata   iz stavka  1.  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 ili po posebnim propisima.</w:t>
      </w:r>
    </w:p>
    <w:p w:rsidR="000C3A22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6.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</w:rPr>
        <w:t>Javnim potrebama utvrđuju se programi, projekti i manifestacije  koje pridonose obilježavanju, očuvanju i promicanju povijesnih vrednota hrvatskog naroda, projekti koji pridonose psihološkom i socijalnom  osnaživanju i podizanju kvalitete života hrvatskih branitelja i članova njihovih obitelji</w:t>
      </w:r>
      <w:r w:rsidRPr="0073738C">
        <w:rPr>
          <w:sz w:val="24"/>
          <w:szCs w:val="24"/>
        </w:rPr>
        <w:t xml:space="preserve">. </w:t>
      </w:r>
    </w:p>
    <w:p w:rsidR="000C3A22" w:rsidRPr="0073738C" w:rsidRDefault="000C3A22" w:rsidP="000C3A2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sz w:val="24"/>
          <w:szCs w:val="24"/>
        </w:rPr>
        <w:t xml:space="preserve">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programa, projekata i manifestacije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</w:t>
      </w:r>
      <w:r w:rsidR="00892F7E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</w:t>
      </w:r>
      <w:r w:rsidR="00892F7E"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5.000,00 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kn. 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i 2.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0C3A22" w:rsidRPr="0073738C" w:rsidRDefault="000C3A22" w:rsidP="000C3A22">
      <w:pPr>
        <w:pStyle w:val="Bezproreda"/>
        <w:jc w:val="both"/>
        <w:rPr>
          <w:sz w:val="24"/>
          <w:szCs w:val="24"/>
        </w:rPr>
      </w:pPr>
    </w:p>
    <w:p w:rsidR="000C3A22" w:rsidRPr="0073738C" w:rsidRDefault="000C3A22" w:rsidP="000C3A22">
      <w:pPr>
        <w:pStyle w:val="Bezproreda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7.</w:t>
      </w:r>
    </w:p>
    <w:p w:rsidR="000C3A22" w:rsidRPr="0073738C" w:rsidRDefault="000C3A22" w:rsidP="000C3A22">
      <w:pPr>
        <w:pStyle w:val="Bezproreda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Javnim potrebama utvrđuje se održavanje edukativnih radionica, stručnih skupova i predavanja te manifestacija koje pridonose  unapređenju i razvoju poljoprivrede.</w:t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73738C">
        <w:rPr>
          <w:sz w:val="24"/>
          <w:szCs w:val="24"/>
        </w:rPr>
        <w:tab/>
      </w:r>
      <w:r w:rsidRPr="007373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programa, projekata i manifestacije iz stavka prvog ovog članka </w:t>
      </w: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od </w:t>
      </w:r>
      <w:r w:rsidR="00892F7E"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5.000,00</w:t>
      </w:r>
      <w:r w:rsidRPr="00892F7E">
        <w:rPr>
          <w:rFonts w:ascii="Times New Roman" w:hAnsi="Times New Roman"/>
          <w:sz w:val="24"/>
          <w:szCs w:val="24"/>
          <w:shd w:val="clear" w:color="auto" w:fill="FFFFFF"/>
        </w:rPr>
        <w:t xml:space="preserve"> kn. </w:t>
      </w:r>
    </w:p>
    <w:p w:rsidR="000C3A22" w:rsidRPr="00432F8C" w:rsidRDefault="000C3A22" w:rsidP="000C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432F8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 ovog članka     sredstva se  </w:t>
      </w:r>
      <w:r w:rsidRPr="0073738C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A22" w:rsidRPr="0073738C" w:rsidRDefault="000C3A22" w:rsidP="000C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738C">
        <w:rPr>
          <w:rFonts w:ascii="Times New Roman" w:hAnsi="Times New Roman"/>
          <w:sz w:val="24"/>
          <w:szCs w:val="24"/>
        </w:rPr>
        <w:t>Članak 8.</w:t>
      </w:r>
    </w:p>
    <w:p w:rsidR="000C3A22" w:rsidRPr="0073738C" w:rsidRDefault="000C3A22" w:rsidP="000C3A22">
      <w:pPr>
        <w:spacing w:after="0" w:line="240" w:lineRule="auto"/>
        <w:jc w:val="both"/>
        <w:rPr>
          <w:sz w:val="24"/>
          <w:szCs w:val="24"/>
        </w:rPr>
      </w:pPr>
    </w:p>
    <w:p w:rsidR="000C3A22" w:rsidRPr="0073738C" w:rsidRDefault="000C3A22" w:rsidP="000C3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Realizacija ovog  Programa  vezana je uz realizaciju Proračuna, te se izmjene i dopune istog  vrše ovisno o izmjenama i dopunama Proračuna  z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a 2021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Članak 9.</w:t>
      </w:r>
    </w:p>
    <w:p w:rsidR="000C3A22" w:rsidRPr="0073738C" w:rsidRDefault="000C3A22" w:rsidP="000C3A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Ovaj Program  objavit će se u Službenom glasniku KZŽ a stupa na snagu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1.1.202</w:t>
      </w:r>
      <w:r w:rsidR="00432F8C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.g</w:t>
      </w: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C3A22" w:rsidRPr="0073738C" w:rsidRDefault="000C3A22" w:rsidP="000C3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0C3A22" w:rsidRPr="0073738C" w:rsidRDefault="000C3A22" w:rsidP="000C3A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PREDSJEDNIK OPĆINSKOG</w:t>
      </w:r>
    </w:p>
    <w:p w:rsidR="000C3A22" w:rsidRPr="0073738C" w:rsidRDefault="000C3A22" w:rsidP="000C3A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VIJEĆA</w:t>
      </w:r>
    </w:p>
    <w:p w:rsidR="000C3A22" w:rsidRPr="0073738C" w:rsidRDefault="000C3A22" w:rsidP="000C3A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Zlatko 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proofErr w:type="spellStart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73738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0C3A22" w:rsidRPr="0073738C" w:rsidRDefault="000C3A22" w:rsidP="000C3A22">
      <w:pPr>
        <w:rPr>
          <w:sz w:val="24"/>
          <w:szCs w:val="24"/>
        </w:rPr>
      </w:pPr>
    </w:p>
    <w:p w:rsidR="000C3A22" w:rsidRDefault="000C3A22" w:rsidP="000C3A22"/>
    <w:p w:rsidR="0033770E" w:rsidRDefault="006B6740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6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22"/>
    <w:rsid w:val="000C3A22"/>
    <w:rsid w:val="002D7204"/>
    <w:rsid w:val="00432F8C"/>
    <w:rsid w:val="005A1C8D"/>
    <w:rsid w:val="006B6740"/>
    <w:rsid w:val="006E3D1C"/>
    <w:rsid w:val="00892F7E"/>
    <w:rsid w:val="009669FE"/>
    <w:rsid w:val="009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2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A22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A22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32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2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A22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A22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32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0483-9A8D-44DA-8A9D-A9F76384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8</cp:revision>
  <dcterms:created xsi:type="dcterms:W3CDTF">2020-11-25T11:25:00Z</dcterms:created>
  <dcterms:modified xsi:type="dcterms:W3CDTF">2021-01-27T11:17:00Z</dcterms:modified>
</cp:coreProperties>
</file>