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E2" w:rsidRPr="00C6214D" w:rsidRDefault="00492EE2" w:rsidP="00492EE2">
      <w:pPr>
        <w:spacing w:after="0" w:line="240" w:lineRule="auto"/>
        <w:rPr>
          <w:rFonts w:ascii="Cambria" w:eastAsia="Times New Roman" w:hAnsi="Cambria"/>
          <w:sz w:val="24"/>
          <w:szCs w:val="24"/>
          <w:lang w:val="en-AU" w:eastAsia="hr-HR"/>
        </w:rPr>
      </w:pPr>
      <w:r>
        <w:rPr>
          <w:rFonts w:ascii="Cambria" w:eastAsia="Times New Roman" w:hAnsi="Cambria"/>
          <w:sz w:val="24"/>
          <w:szCs w:val="24"/>
          <w:lang w:val="en-AU" w:eastAsia="hr-HR"/>
        </w:rPr>
        <w:t xml:space="preserve">                             </w:t>
      </w:r>
      <w:r w:rsidRPr="00BD0E88">
        <w:rPr>
          <w:rFonts w:ascii="Times New Roman" w:eastAsia="Times New Roman" w:hAnsi="Times New Roman"/>
          <w:noProof/>
          <w:color w:val="000000"/>
          <w:lang w:eastAsia="hr-HR"/>
        </w:rPr>
        <w:drawing>
          <wp:inline distT="0" distB="0" distL="0" distR="0" wp14:anchorId="194022F6" wp14:editId="4C89F209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E2" w:rsidRPr="00185AA0" w:rsidRDefault="00492EE2" w:rsidP="00492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noProof/>
          <w:sz w:val="24"/>
          <w:szCs w:val="24"/>
          <w:lang w:val="en-AU" w:eastAsia="hr-HR"/>
        </w:rPr>
        <w:t xml:space="preserve">           </w:t>
      </w:r>
    </w:p>
    <w:p w:rsidR="00492EE2" w:rsidRPr="00185AA0" w:rsidRDefault="00492EE2" w:rsidP="00492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   </w:t>
      </w:r>
      <w:r w:rsidRPr="00185AA0">
        <w:rPr>
          <w:rFonts w:ascii="Times New Roman" w:eastAsia="Times New Roman" w:hAnsi="Times New Roman"/>
          <w:sz w:val="24"/>
          <w:szCs w:val="24"/>
          <w:lang w:val="de-DE" w:eastAsia="hr-HR"/>
        </w:rPr>
        <w:t>REPUBLIKA HRVATSKA</w:t>
      </w:r>
    </w:p>
    <w:p w:rsidR="00492EE2" w:rsidRPr="00185AA0" w:rsidRDefault="00492EE2" w:rsidP="00492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 KRAPINSKO-ZAGORSKA ŽUPANIJA</w:t>
      </w:r>
    </w:p>
    <w:p w:rsidR="00492EE2" w:rsidRPr="00185AA0" w:rsidRDefault="00492EE2" w:rsidP="00492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     OPĆINA VELIKO TRGOVIŠĆE</w:t>
      </w:r>
      <w:r>
        <w:rPr>
          <w:rFonts w:ascii="Times New Roman" w:eastAsia="Times New Roman" w:hAnsi="Times New Roman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hr-HR"/>
        </w:rPr>
        <w:tab/>
      </w:r>
      <w:r w:rsidR="00AF5E91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 </w:t>
      </w:r>
    </w:p>
    <w:p w:rsidR="00492EE2" w:rsidRPr="00185AA0" w:rsidRDefault="00492EE2" w:rsidP="00492EE2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5AA0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        OPĆINSKO VIJEĆE</w:t>
      </w:r>
    </w:p>
    <w:p w:rsidR="00492EE2" w:rsidRPr="00C6214D" w:rsidRDefault="00492EE2" w:rsidP="00492EE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6214D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AF5E91">
        <w:rPr>
          <w:rFonts w:ascii="Times New Roman" w:eastAsia="Times New Roman" w:hAnsi="Times New Roman"/>
          <w:lang w:eastAsia="hr-HR"/>
        </w:rPr>
        <w:t>023-01/21-01/19</w:t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hAnsi="Times New Roman"/>
          <w:b/>
        </w:rPr>
        <w:t xml:space="preserve"> </w:t>
      </w:r>
    </w:p>
    <w:p w:rsidR="00492EE2" w:rsidRPr="00C6214D" w:rsidRDefault="00AF5E91" w:rsidP="00492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-21-2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Veliko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Trgovišće</w:t>
      </w:r>
      <w:proofErr w:type="gram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,</w:t>
      </w:r>
      <w:r w:rsidR="006C059B">
        <w:rPr>
          <w:rFonts w:ascii="Times New Roman" w:eastAsia="Times New Roman" w:hAnsi="Times New Roman"/>
          <w:sz w:val="24"/>
          <w:szCs w:val="24"/>
          <w:lang w:val="en-AU" w:eastAsia="hr-HR"/>
        </w:rPr>
        <w:t>01.04.2021.g</w:t>
      </w:r>
      <w:proofErr w:type="gramEnd"/>
      <w:r w:rsidR="006C059B">
        <w:rPr>
          <w:rFonts w:ascii="Times New Roman" w:eastAsia="Times New Roman" w:hAnsi="Times New Roman"/>
          <w:sz w:val="24"/>
          <w:szCs w:val="24"/>
          <w:lang w:val="en-AU" w:eastAsia="hr-HR"/>
        </w:rPr>
        <w:t>.</w:t>
      </w:r>
      <w:r w:rsidR="00AF5E91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</w:t>
      </w:r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14D">
        <w:rPr>
          <w:rFonts w:ascii="Times New Roman" w:hAnsi="Times New Roman"/>
          <w:sz w:val="24"/>
          <w:szCs w:val="24"/>
        </w:rPr>
        <w:t xml:space="preserve">Na temelju članka 35. Statuta općine Veliko </w:t>
      </w:r>
      <w:proofErr w:type="spellStart"/>
      <w:r w:rsidRPr="00C6214D">
        <w:rPr>
          <w:rFonts w:ascii="Times New Roman" w:hAnsi="Times New Roman"/>
          <w:sz w:val="24"/>
          <w:szCs w:val="24"/>
        </w:rPr>
        <w:t>Trgovišće</w:t>
      </w:r>
      <w:proofErr w:type="spellEnd"/>
      <w:r w:rsidRPr="00C6214D">
        <w:rPr>
          <w:rFonts w:ascii="Times New Roman" w:hAnsi="Times New Roman"/>
          <w:sz w:val="24"/>
          <w:szCs w:val="24"/>
        </w:rPr>
        <w:t xml:space="preserve">   („Službeni glasnik Krapinsko Zagorske županije, broj: </w:t>
      </w:r>
      <w:r w:rsidR="00AF5E91" w:rsidRPr="0053282A">
        <w:rPr>
          <w:rFonts w:ascii="Times New Roman" w:hAnsi="Times New Roman"/>
          <w:sz w:val="24"/>
          <w:szCs w:val="24"/>
        </w:rPr>
        <w:t>23/09, 8/13</w:t>
      </w:r>
      <w:r w:rsidR="00AF5E91">
        <w:rPr>
          <w:rFonts w:ascii="Times New Roman" w:hAnsi="Times New Roman"/>
          <w:sz w:val="24"/>
          <w:szCs w:val="24"/>
        </w:rPr>
        <w:t>, 6/18, 7/21</w:t>
      </w:r>
      <w:r w:rsidRPr="00C6214D">
        <w:rPr>
          <w:rFonts w:ascii="Times New Roman" w:hAnsi="Times New Roman"/>
          <w:sz w:val="24"/>
          <w:szCs w:val="24"/>
        </w:rPr>
        <w:t>.</w:t>
      </w:r>
      <w:r w:rsidR="00AF5E91">
        <w:rPr>
          <w:rFonts w:ascii="Times New Roman" w:hAnsi="Times New Roman"/>
          <w:sz w:val="24"/>
          <w:szCs w:val="24"/>
        </w:rPr>
        <w:t>-</w:t>
      </w:r>
      <w:proofErr w:type="spellStart"/>
      <w:r w:rsidR="00AF5E91">
        <w:rPr>
          <w:rFonts w:ascii="Times New Roman" w:hAnsi="Times New Roman"/>
          <w:sz w:val="24"/>
          <w:szCs w:val="24"/>
        </w:rPr>
        <w:t>proč.tekst</w:t>
      </w:r>
      <w:proofErr w:type="spellEnd"/>
      <w:r w:rsidR="00AF5E91">
        <w:rPr>
          <w:rFonts w:ascii="Times New Roman" w:hAnsi="Times New Roman"/>
          <w:sz w:val="24"/>
          <w:szCs w:val="24"/>
        </w:rPr>
        <w:t xml:space="preserve"> i 8/21.</w:t>
      </w:r>
      <w:r w:rsidRPr="00C6214D">
        <w:rPr>
          <w:rFonts w:ascii="Times New Roman" w:hAnsi="Times New Roman"/>
          <w:sz w:val="24"/>
          <w:szCs w:val="24"/>
        </w:rPr>
        <w:t xml:space="preserve">). </w:t>
      </w:r>
      <w:r w:rsidR="00AF5E91">
        <w:rPr>
          <w:rFonts w:ascii="Times New Roman" w:hAnsi="Times New Roman"/>
          <w:sz w:val="24"/>
          <w:szCs w:val="24"/>
        </w:rPr>
        <w:t xml:space="preserve">uz odgovarajuću primjenu </w:t>
      </w:r>
      <w:r w:rsidR="00AF5E91" w:rsidRPr="00AF5E91">
        <w:rPr>
          <w:rFonts w:ascii="Times New Roman" w:hAnsi="Times New Roman"/>
          <w:sz w:val="24"/>
          <w:szCs w:val="24"/>
        </w:rPr>
        <w:t>Zakona o upravljanju državnom imovinom (»Narodne novine«, broj 52/18)</w:t>
      </w:r>
      <w:r w:rsidR="00AF5E91">
        <w:rPr>
          <w:rFonts w:ascii="Times New Roman" w:hAnsi="Times New Roman"/>
          <w:sz w:val="24"/>
          <w:szCs w:val="24"/>
        </w:rPr>
        <w:t xml:space="preserve">, </w:t>
      </w:r>
      <w:r w:rsidRPr="00C6214D">
        <w:rPr>
          <w:rFonts w:ascii="Times New Roman" w:hAnsi="Times New Roman"/>
          <w:sz w:val="24"/>
          <w:szCs w:val="24"/>
        </w:rPr>
        <w:t xml:space="preserve">Općinsko vijeće općine Veliko </w:t>
      </w:r>
      <w:proofErr w:type="spellStart"/>
      <w:r w:rsidRPr="00C6214D">
        <w:rPr>
          <w:rFonts w:ascii="Times New Roman" w:hAnsi="Times New Roman"/>
          <w:sz w:val="24"/>
          <w:szCs w:val="24"/>
        </w:rPr>
        <w:t>Trgovišće</w:t>
      </w:r>
      <w:proofErr w:type="spellEnd"/>
      <w:r w:rsidRPr="00C6214D">
        <w:rPr>
          <w:rFonts w:ascii="Times New Roman" w:hAnsi="Times New Roman"/>
          <w:sz w:val="24"/>
          <w:szCs w:val="24"/>
        </w:rPr>
        <w:t xml:space="preserve">  na </w:t>
      </w:r>
      <w:r>
        <w:rPr>
          <w:rFonts w:ascii="Times New Roman" w:hAnsi="Times New Roman"/>
          <w:sz w:val="24"/>
          <w:szCs w:val="24"/>
        </w:rPr>
        <w:t xml:space="preserve"> </w:t>
      </w:r>
      <w:r w:rsidR="006C059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Pr="00C6214D">
        <w:rPr>
          <w:rFonts w:ascii="Times New Roman" w:hAnsi="Times New Roman"/>
          <w:sz w:val="24"/>
          <w:szCs w:val="24"/>
        </w:rPr>
        <w:t xml:space="preserve"> sjednici </w:t>
      </w:r>
      <w:r>
        <w:rPr>
          <w:rFonts w:ascii="Times New Roman" w:hAnsi="Times New Roman"/>
          <w:sz w:val="24"/>
          <w:szCs w:val="24"/>
        </w:rPr>
        <w:t xml:space="preserve">održanoj </w:t>
      </w:r>
      <w:r w:rsidRPr="00C6214D">
        <w:rPr>
          <w:rFonts w:ascii="Times New Roman" w:hAnsi="Times New Roman"/>
          <w:sz w:val="24"/>
          <w:szCs w:val="24"/>
        </w:rPr>
        <w:t xml:space="preserve">dana </w:t>
      </w:r>
      <w:r w:rsidR="006C059B">
        <w:rPr>
          <w:rFonts w:ascii="Times New Roman" w:hAnsi="Times New Roman"/>
          <w:sz w:val="24"/>
          <w:szCs w:val="24"/>
        </w:rPr>
        <w:t>01.travnja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F5E91">
        <w:rPr>
          <w:rFonts w:ascii="Times New Roman" w:hAnsi="Times New Roman"/>
          <w:sz w:val="24"/>
          <w:szCs w:val="24"/>
        </w:rPr>
        <w:t>2021</w:t>
      </w:r>
      <w:r w:rsidRPr="00C6214D">
        <w:rPr>
          <w:rFonts w:ascii="Times New Roman" w:hAnsi="Times New Roman"/>
          <w:sz w:val="24"/>
          <w:szCs w:val="24"/>
        </w:rPr>
        <w:t>. godine donosi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2EE2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ODLUKU O </w:t>
      </w:r>
      <w:r>
        <w:rPr>
          <w:rFonts w:ascii="Times New Roman" w:hAnsi="Times New Roman"/>
          <w:b/>
          <w:bCs/>
          <w:sz w:val="24"/>
          <w:szCs w:val="24"/>
        </w:rPr>
        <w:t>DONOŠENJU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STRATEGIJE UPRAVLJANJA IMOVINOM   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OPĆINE VELIKO TRGOVIŠĆE 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1.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Donosi se Strategija upravljanja imovinom općine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F5E91">
        <w:rPr>
          <w:rFonts w:ascii="Times New Roman" w:hAnsi="Times New Roman"/>
          <w:bCs/>
          <w:sz w:val="24"/>
          <w:szCs w:val="24"/>
        </w:rPr>
        <w:t>za razdoblje 2021.-2027</w:t>
      </w:r>
      <w:r>
        <w:rPr>
          <w:rFonts w:ascii="Times New Roman" w:hAnsi="Times New Roman"/>
          <w:bCs/>
          <w:sz w:val="24"/>
          <w:szCs w:val="24"/>
        </w:rPr>
        <w:t>.g.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2.</w:t>
      </w:r>
    </w:p>
    <w:p w:rsidR="00492EE2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="00AF5E91" w:rsidRPr="00AF5E91">
        <w:rPr>
          <w:rFonts w:ascii="Times New Roman" w:hAnsi="Times New Roman"/>
          <w:bCs/>
          <w:sz w:val="24"/>
          <w:szCs w:val="24"/>
        </w:rPr>
        <w:t xml:space="preserve">Strategija </w:t>
      </w:r>
      <w:r w:rsidR="00AF5E91">
        <w:rPr>
          <w:rFonts w:ascii="Times New Roman" w:hAnsi="Times New Roman"/>
          <w:bCs/>
          <w:sz w:val="24"/>
          <w:szCs w:val="24"/>
        </w:rPr>
        <w:t xml:space="preserve">iz članka 1. ove Odluke </w:t>
      </w:r>
      <w:r w:rsidR="00AF5E91" w:rsidRPr="00AF5E91">
        <w:rPr>
          <w:rFonts w:ascii="Times New Roman" w:hAnsi="Times New Roman"/>
          <w:bCs/>
          <w:sz w:val="24"/>
          <w:szCs w:val="24"/>
        </w:rPr>
        <w:t xml:space="preserve"> određuje dugoročne ciljeve i smjernice za upravljanje i rasp</w:t>
      </w:r>
      <w:r w:rsidR="00AF5E91">
        <w:rPr>
          <w:rFonts w:ascii="Times New Roman" w:hAnsi="Times New Roman"/>
          <w:bCs/>
          <w:sz w:val="24"/>
          <w:szCs w:val="24"/>
        </w:rPr>
        <w:t>olaganje imovinom u vlasništvu o</w:t>
      </w:r>
      <w:r w:rsidR="00AF5E91" w:rsidRPr="00AF5E91">
        <w:rPr>
          <w:rFonts w:ascii="Times New Roman" w:hAnsi="Times New Roman"/>
          <w:bCs/>
          <w:sz w:val="24"/>
          <w:szCs w:val="24"/>
        </w:rPr>
        <w:t xml:space="preserve">pćine Veliko Trgovišća  za razdoblje od 2021.do 2027. godine. </w:t>
      </w:r>
    </w:p>
    <w:p w:rsidR="00492EE2" w:rsidRPr="00997450" w:rsidRDefault="00492EE2" w:rsidP="0049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Predmetnim se dokumentom nastoji</w:t>
      </w:r>
      <w:r w:rsidRPr="00997450">
        <w:rPr>
          <w:rFonts w:ascii="Times New Roman" w:hAnsi="Times New Roman"/>
          <w:bCs/>
          <w:sz w:val="24"/>
          <w:szCs w:val="24"/>
        </w:rPr>
        <w:t xml:space="preserve"> osigurati ekonomski svrhovito, učinkovito i transparentno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7450">
        <w:rPr>
          <w:rFonts w:ascii="Times New Roman" w:hAnsi="Times New Roman"/>
          <w:bCs/>
          <w:sz w:val="24"/>
          <w:szCs w:val="24"/>
        </w:rPr>
        <w:t xml:space="preserve">upravljanje nekretninama Općine Veliko </w:t>
      </w:r>
      <w:proofErr w:type="spellStart"/>
      <w:r w:rsidRPr="00997450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Pr="00997450">
        <w:rPr>
          <w:rFonts w:ascii="Times New Roman" w:hAnsi="Times New Roman"/>
          <w:bCs/>
          <w:sz w:val="24"/>
          <w:szCs w:val="24"/>
        </w:rPr>
        <w:t>, uz očuvanje i pronalaženje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450">
        <w:rPr>
          <w:rFonts w:ascii="Times New Roman" w:hAnsi="Times New Roman"/>
          <w:bCs/>
          <w:sz w:val="24"/>
          <w:szCs w:val="24"/>
        </w:rPr>
        <w:t>optimalnih rješenja za Općinu pri upravljanju i raspolaganju nekretninama.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3.</w:t>
      </w:r>
    </w:p>
    <w:p w:rsidR="00492EE2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Strategija upravljanja imovinom općine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214D">
        <w:rPr>
          <w:rFonts w:ascii="Times New Roman" w:hAnsi="Times New Roman"/>
          <w:bCs/>
          <w:sz w:val="24"/>
          <w:szCs w:val="24"/>
        </w:rPr>
        <w:t xml:space="preserve">iz članka 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21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sastavni je dio ove Odluke. </w:t>
      </w:r>
    </w:p>
    <w:p w:rsidR="00492EE2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EE2" w:rsidRDefault="00492EE2" w:rsidP="00492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4.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>Ova odluka stupa na snagu prvog dana od dana objave, a objavit će se u „Službenom glasniku Krapinsko zagorske županije.“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 xml:space="preserve">       PREDSJEDNIK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>OPĆINSKOG VIJEĆA</w:t>
      </w:r>
    </w:p>
    <w:p w:rsidR="00492EE2" w:rsidRPr="00C6214D" w:rsidRDefault="00492EE2" w:rsidP="0049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/>
          <w:bCs/>
          <w:sz w:val="24"/>
          <w:szCs w:val="24"/>
        </w:rPr>
        <w:t>Žeinski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proofErr w:type="spellStart"/>
      <w:r>
        <w:rPr>
          <w:rFonts w:ascii="Times New Roman" w:hAnsi="Times New Roman"/>
          <w:bCs/>
          <w:sz w:val="24"/>
          <w:szCs w:val="24"/>
        </w:rPr>
        <w:t>dipl.oec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3770E" w:rsidRDefault="006C059B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2"/>
    <w:rsid w:val="002D7204"/>
    <w:rsid w:val="00492EE2"/>
    <w:rsid w:val="005A1C8D"/>
    <w:rsid w:val="006C059B"/>
    <w:rsid w:val="00A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E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2021-03-11T06:12:00Z</dcterms:created>
  <dcterms:modified xsi:type="dcterms:W3CDTF">2021-04-06T11:25:00Z</dcterms:modified>
</cp:coreProperties>
</file>