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2DB2" w14:textId="77777777" w:rsidR="00780482" w:rsidRPr="00780482" w:rsidRDefault="00780482" w:rsidP="007804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hyperlink r:id="rId4" w:history="1">
        <w:r w:rsidRPr="00780482">
          <w:rPr>
            <w:rFonts w:ascii="Times New Roman" w:eastAsia="Times New Roman" w:hAnsi="Times New Roman" w:cs="Times New Roman"/>
            <w:b/>
            <w:bCs/>
            <w:kern w:val="0"/>
            <w:sz w:val="32"/>
            <w:szCs w:val="32"/>
            <w:lang w:eastAsia="hr-HR"/>
            <w14:ligatures w14:val="none"/>
          </w:rPr>
          <w:t>Obavijest o nepostojanju sukoba interesa</w:t>
        </w:r>
      </w:hyperlink>
    </w:p>
    <w:p w14:paraId="3BB8FA41" w14:textId="4E7E3DD0" w:rsidR="00780482" w:rsidRPr="00780482" w:rsidRDefault="00780482" w:rsidP="00780482">
      <w:pPr>
        <w:shd w:val="clear" w:color="auto" w:fill="FFFFFF"/>
        <w:spacing w:after="100" w:afterAutospacing="1" w:line="408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r-HR"/>
          <w14:ligatures w14:val="none"/>
        </w:rPr>
      </w:pPr>
      <w:r w:rsidRPr="007804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r-HR"/>
          <w14:ligatures w14:val="none"/>
        </w:rPr>
        <w:t xml:space="preserve">Temeljem članka 80. Zakona o javnoj nabavi („Narodne novine“ broj 120/16, 114/22) obavještavamo da ne postoje gospodarski subjekti s kojima su predstavnici naručitelja iz članka 76. stavka 2. točke 1. Zakona – općinski načelnik Općine </w:t>
      </w:r>
      <w:r w:rsidRPr="007804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r-HR"/>
          <w14:ligatures w14:val="none"/>
        </w:rPr>
        <w:t>Veliko Trgovišće</w:t>
      </w:r>
      <w:r w:rsidRPr="007804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hr-HR"/>
          <w14:ligatures w14:val="none"/>
        </w:rPr>
        <w:t xml:space="preserve"> ili s njim povezane osobe u sukobu interesa u smislu odredbi Zakona o javnoj nabavi.</w:t>
      </w:r>
    </w:p>
    <w:p w14:paraId="6C931503" w14:textId="3C2EC67E" w:rsidR="003152E2" w:rsidRPr="00780482" w:rsidRDefault="00780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482">
        <w:rPr>
          <w:rFonts w:ascii="Times New Roman" w:hAnsi="Times New Roman" w:cs="Times New Roman"/>
          <w:color w:val="000000" w:themeColor="text1"/>
          <w:sz w:val="28"/>
          <w:szCs w:val="28"/>
        </w:rPr>
        <w:t>Veliko Trgovišće, 01.09.2025.</w:t>
      </w:r>
    </w:p>
    <w:sectPr w:rsidR="003152E2" w:rsidRPr="00780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82"/>
    <w:rsid w:val="003152E2"/>
    <w:rsid w:val="005D3F1C"/>
    <w:rsid w:val="0078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6589"/>
  <w15:chartTrackingRefBased/>
  <w15:docId w15:val="{10722508-8EF2-41D1-823D-A20AD000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0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0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0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0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0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0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0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0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0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0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0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04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04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04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04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04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04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0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0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0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04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04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048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0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048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04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jurmanec.hr/category/sukob-intere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2025-09-16T06:08:00Z</dcterms:created>
  <dcterms:modified xsi:type="dcterms:W3CDTF">2025-09-16T06:19:00Z</dcterms:modified>
</cp:coreProperties>
</file>